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9C32F" w14:textId="77777777" w:rsidR="00F422DB" w:rsidRPr="00A27283" w:rsidRDefault="00F422DB" w:rsidP="00F422DB">
      <w:pPr>
        <w:autoSpaceDE w:val="0"/>
        <w:autoSpaceDN w:val="0"/>
        <w:adjustRightInd w:val="0"/>
        <w:rPr>
          <w:b/>
          <w:bCs/>
          <w:color w:val="000000"/>
          <w:lang w:val="en-GB"/>
        </w:rPr>
      </w:pPr>
      <w:r w:rsidRPr="00A27283">
        <w:rPr>
          <w:b/>
          <w:bCs/>
          <w:color w:val="000000"/>
          <w:lang w:val="en-GB"/>
        </w:rPr>
        <w:t>Online Master on Degrowth</w:t>
      </w:r>
    </w:p>
    <w:p w14:paraId="3111A7C3" w14:textId="77777777" w:rsidR="00F422DB" w:rsidRPr="00A27283" w:rsidRDefault="00F422DB" w:rsidP="00F422DB">
      <w:pPr>
        <w:autoSpaceDE w:val="0"/>
        <w:autoSpaceDN w:val="0"/>
        <w:adjustRightInd w:val="0"/>
        <w:rPr>
          <w:b/>
          <w:bCs/>
          <w:color w:val="000000"/>
          <w:lang w:val="en-GB"/>
        </w:rPr>
      </w:pPr>
      <w:r w:rsidRPr="00A27283">
        <w:rPr>
          <w:b/>
          <w:bCs/>
          <w:color w:val="000000"/>
          <w:lang w:val="en-GB"/>
        </w:rPr>
        <w:t>Academic year: 2021-22</w:t>
      </w:r>
    </w:p>
    <w:p w14:paraId="0D5DAB7A" w14:textId="77777777" w:rsidR="00F422DB" w:rsidRPr="00A27283" w:rsidRDefault="00F422DB" w:rsidP="00F422DB">
      <w:pPr>
        <w:autoSpaceDE w:val="0"/>
        <w:autoSpaceDN w:val="0"/>
        <w:adjustRightInd w:val="0"/>
        <w:jc w:val="center"/>
        <w:rPr>
          <w:b/>
          <w:bCs/>
          <w:color w:val="000000"/>
          <w:lang w:val="en-GB"/>
        </w:rPr>
      </w:pPr>
    </w:p>
    <w:p w14:paraId="5D880D4F" w14:textId="68CAFC50" w:rsidR="00F422DB" w:rsidRPr="00A27283" w:rsidRDefault="00F422DB" w:rsidP="00F422DB">
      <w:pPr>
        <w:autoSpaceDE w:val="0"/>
        <w:autoSpaceDN w:val="0"/>
        <w:adjustRightInd w:val="0"/>
        <w:jc w:val="center"/>
        <w:rPr>
          <w:b/>
          <w:bCs/>
          <w:color w:val="000000"/>
          <w:u w:val="single" w:color="000000"/>
          <w:lang w:val="en-GB"/>
        </w:rPr>
      </w:pPr>
      <w:r w:rsidRPr="00A27283">
        <w:rPr>
          <w:b/>
          <w:bCs/>
          <w:color w:val="000000"/>
          <w:u w:val="single" w:color="000000"/>
          <w:lang w:val="en-GB"/>
        </w:rPr>
        <w:t xml:space="preserve">MODULE </w:t>
      </w:r>
      <w:r w:rsidR="00177A10">
        <w:rPr>
          <w:b/>
          <w:bCs/>
          <w:color w:val="000000"/>
          <w:u w:val="single" w:color="000000"/>
          <w:lang w:val="en-GB"/>
        </w:rPr>
        <w:t>2</w:t>
      </w:r>
      <w:r w:rsidR="00857DA7">
        <w:rPr>
          <w:b/>
          <w:bCs/>
          <w:color w:val="000000"/>
          <w:u w:val="single" w:color="000000"/>
          <w:lang w:val="en-GB"/>
        </w:rPr>
        <w:t xml:space="preserve">– </w:t>
      </w:r>
      <w:r w:rsidRPr="00A27283">
        <w:rPr>
          <w:b/>
          <w:bCs/>
          <w:color w:val="000000"/>
          <w:u w:val="single" w:color="000000"/>
          <w:lang w:val="en-GB"/>
        </w:rPr>
        <w:t>ECONOMICS OF DEGROWTH</w:t>
      </w:r>
    </w:p>
    <w:p w14:paraId="47736D0F" w14:textId="77777777" w:rsidR="00F422DB" w:rsidRPr="00A27283" w:rsidRDefault="00F422DB" w:rsidP="00F422DB">
      <w:pPr>
        <w:autoSpaceDE w:val="0"/>
        <w:autoSpaceDN w:val="0"/>
        <w:adjustRightInd w:val="0"/>
        <w:jc w:val="center"/>
        <w:rPr>
          <w:b/>
          <w:bCs/>
          <w:color w:val="000000"/>
          <w:u w:val="single" w:color="000000"/>
          <w:lang w:val="en-GB"/>
        </w:rPr>
      </w:pPr>
    </w:p>
    <w:p w14:paraId="322BBEBA" w14:textId="7C44CF8A" w:rsidR="00F422DB" w:rsidRDefault="00F422DB" w:rsidP="00F422DB">
      <w:pPr>
        <w:autoSpaceDE w:val="0"/>
        <w:autoSpaceDN w:val="0"/>
        <w:adjustRightInd w:val="0"/>
        <w:jc w:val="center"/>
        <w:rPr>
          <w:b/>
          <w:bCs/>
          <w:color w:val="000000"/>
          <w:u w:val="single" w:color="000000"/>
          <w:lang w:val="en-GB"/>
        </w:rPr>
      </w:pPr>
    </w:p>
    <w:p w14:paraId="76DAE60D" w14:textId="7BDB0631" w:rsidR="004E34BD" w:rsidRDefault="004E34BD" w:rsidP="00F422DB">
      <w:pPr>
        <w:autoSpaceDE w:val="0"/>
        <w:autoSpaceDN w:val="0"/>
        <w:adjustRightInd w:val="0"/>
        <w:jc w:val="center"/>
        <w:rPr>
          <w:b/>
          <w:bCs/>
          <w:color w:val="000000"/>
          <w:u w:val="single" w:color="000000"/>
          <w:vertAlign w:val="superscript"/>
          <w:lang w:val="en-GB"/>
        </w:rPr>
      </w:pPr>
      <w:r>
        <w:rPr>
          <w:b/>
          <w:bCs/>
          <w:color w:val="000000"/>
          <w:u w:val="single" w:color="000000"/>
          <w:lang w:val="en-GB"/>
        </w:rPr>
        <w:t>Courses and Dates</w:t>
      </w:r>
      <w:r>
        <w:rPr>
          <w:b/>
          <w:bCs/>
          <w:color w:val="000000"/>
          <w:u w:val="single" w:color="000000"/>
          <w:vertAlign w:val="superscript"/>
          <w:lang w:val="en-GB"/>
        </w:rPr>
        <w:t>*</w:t>
      </w:r>
    </w:p>
    <w:p w14:paraId="1C896F9A" w14:textId="77777777" w:rsidR="003A0575" w:rsidRPr="004E34BD" w:rsidRDefault="003A0575" w:rsidP="00F422DB">
      <w:pPr>
        <w:autoSpaceDE w:val="0"/>
        <w:autoSpaceDN w:val="0"/>
        <w:adjustRightInd w:val="0"/>
        <w:jc w:val="center"/>
        <w:rPr>
          <w:b/>
          <w:bCs/>
          <w:color w:val="000000"/>
          <w:u w:val="single" w:color="000000"/>
          <w:vertAlign w:val="superscript"/>
          <w:lang w:val="en-GB"/>
        </w:rPr>
      </w:pPr>
    </w:p>
    <w:p w14:paraId="07531FB2" w14:textId="77777777" w:rsidR="004E34BD" w:rsidRPr="004E34BD" w:rsidRDefault="004E34BD" w:rsidP="004E34BD">
      <w:pPr>
        <w:shd w:val="clear" w:color="auto" w:fill="FFFFFF"/>
        <w:rPr>
          <w:color w:val="222222"/>
          <w:lang/>
        </w:rPr>
      </w:pPr>
      <w:r w:rsidRPr="004E34BD">
        <w:rPr>
          <w:color w:val="000000"/>
          <w:lang/>
        </w:rPr>
        <w:t>1. The Hegemony of Growth (Matthias Schmelzer)- </w:t>
      </w:r>
      <w:r w:rsidRPr="004E34BD">
        <w:rPr>
          <w:b/>
          <w:bCs/>
          <w:color w:val="222222"/>
          <w:lang/>
        </w:rPr>
        <w:t>11 January, 13 January, 18 January, 21 January, 25 January</w:t>
      </w:r>
    </w:p>
    <w:p w14:paraId="1AF3B55A" w14:textId="77777777" w:rsidR="004E34BD" w:rsidRPr="004E34BD" w:rsidRDefault="004E34BD" w:rsidP="004E34BD">
      <w:pPr>
        <w:shd w:val="clear" w:color="auto" w:fill="FFFFFF"/>
        <w:rPr>
          <w:color w:val="222222"/>
          <w:lang/>
        </w:rPr>
      </w:pPr>
      <w:r w:rsidRPr="004E34BD">
        <w:rPr>
          <w:color w:val="000000"/>
          <w:lang/>
        </w:rPr>
        <w:t>2. Ecological Economics and Degrowth (Elke Pirgmaier)- </w:t>
      </w:r>
      <w:r w:rsidRPr="004E34BD">
        <w:rPr>
          <w:b/>
          <w:bCs/>
          <w:color w:val="222222"/>
          <w:lang/>
        </w:rPr>
        <w:t>27 January, 1 Feb, 3 Feb, 8 Feb, 10 Feb</w:t>
      </w:r>
    </w:p>
    <w:p w14:paraId="1280EE54" w14:textId="77777777" w:rsidR="004E34BD" w:rsidRPr="004E34BD" w:rsidRDefault="004E34BD" w:rsidP="004E34BD">
      <w:pPr>
        <w:shd w:val="clear" w:color="auto" w:fill="FFFFFF"/>
        <w:rPr>
          <w:color w:val="222222"/>
          <w:lang/>
        </w:rPr>
      </w:pPr>
      <w:r w:rsidRPr="004E34BD">
        <w:rPr>
          <w:color w:val="000000"/>
          <w:lang/>
        </w:rPr>
        <w:t>3. Social and biophysical models of energy transition (Aljoša Slameršak, Joël Foramitti)- </w:t>
      </w:r>
      <w:r w:rsidRPr="004E34BD">
        <w:rPr>
          <w:b/>
          <w:bCs/>
          <w:color w:val="222222"/>
          <w:lang/>
        </w:rPr>
        <w:t>15 Feb, 17 Feb, 22 Feb, 24 Feb, 25 Feb</w:t>
      </w:r>
    </w:p>
    <w:p w14:paraId="7743BB91" w14:textId="77777777" w:rsidR="004E34BD" w:rsidRPr="004E34BD" w:rsidRDefault="004E34BD" w:rsidP="004E34BD">
      <w:pPr>
        <w:shd w:val="clear" w:color="auto" w:fill="FFFFFF"/>
        <w:rPr>
          <w:color w:val="222222"/>
          <w:lang/>
        </w:rPr>
      </w:pPr>
      <w:r w:rsidRPr="004E34BD">
        <w:rPr>
          <w:color w:val="000000"/>
          <w:lang/>
        </w:rPr>
        <w:t>4. Ecological economic models and degrowth ( Simone D´Alessandro, Andre Cieplinski)- </w:t>
      </w:r>
      <w:r w:rsidRPr="004E34BD">
        <w:rPr>
          <w:b/>
          <w:bCs/>
          <w:color w:val="222222"/>
          <w:lang/>
        </w:rPr>
        <w:t>1 March, 3 March, 8 March, 10 March, 15 March</w:t>
      </w:r>
    </w:p>
    <w:p w14:paraId="7C7FAC92" w14:textId="77777777" w:rsidR="004E34BD" w:rsidRPr="004E34BD" w:rsidRDefault="004E34BD" w:rsidP="004E34BD">
      <w:pPr>
        <w:shd w:val="clear" w:color="auto" w:fill="FFFFFF"/>
        <w:rPr>
          <w:color w:val="222222"/>
          <w:lang/>
        </w:rPr>
      </w:pPr>
      <w:r w:rsidRPr="004E34BD">
        <w:rPr>
          <w:color w:val="000000"/>
          <w:lang/>
        </w:rPr>
        <w:t>5. Feminist economics and degrowth (Corinna Dengler)- </w:t>
      </w:r>
      <w:r w:rsidRPr="004E34BD">
        <w:rPr>
          <w:b/>
          <w:bCs/>
          <w:color w:val="222222"/>
          <w:lang/>
        </w:rPr>
        <w:t>17 March, 22 March, 24 March, 29 March, 31 March</w:t>
      </w:r>
    </w:p>
    <w:p w14:paraId="490C69D4" w14:textId="77777777" w:rsidR="004E34BD" w:rsidRPr="004E34BD" w:rsidRDefault="004E34BD" w:rsidP="004E34BD">
      <w:pPr>
        <w:shd w:val="clear" w:color="auto" w:fill="FFFFFF"/>
        <w:rPr>
          <w:color w:val="222222"/>
          <w:lang/>
        </w:rPr>
      </w:pPr>
      <w:r w:rsidRPr="004E34BD">
        <w:rPr>
          <w:color w:val="000000"/>
          <w:lang/>
        </w:rPr>
        <w:t>6. Decolonising Degrowth (Brototi Roy)- </w:t>
      </w:r>
      <w:r w:rsidRPr="004E34BD">
        <w:rPr>
          <w:b/>
          <w:bCs/>
          <w:color w:val="222222"/>
          <w:lang/>
        </w:rPr>
        <w:t>5 April, 7 April, 19 April, 21 April, 22 April</w:t>
      </w:r>
    </w:p>
    <w:p w14:paraId="13DE5FC2" w14:textId="550C5371" w:rsidR="004E34BD" w:rsidRDefault="004E34BD" w:rsidP="004E34BD">
      <w:pPr>
        <w:autoSpaceDE w:val="0"/>
        <w:autoSpaceDN w:val="0"/>
        <w:adjustRightInd w:val="0"/>
        <w:rPr>
          <w:b/>
          <w:bCs/>
          <w:color w:val="000000"/>
          <w:u w:val="single" w:color="000000"/>
          <w:lang w:val="en-GB"/>
        </w:rPr>
      </w:pPr>
    </w:p>
    <w:p w14:paraId="54E9F835" w14:textId="07296041" w:rsidR="004E34BD" w:rsidRDefault="004E34BD" w:rsidP="004E34BD">
      <w:pPr>
        <w:autoSpaceDE w:val="0"/>
        <w:autoSpaceDN w:val="0"/>
        <w:adjustRightInd w:val="0"/>
        <w:rPr>
          <w:color w:val="000000"/>
          <w:u w:color="000000"/>
          <w:lang w:val="en-GB"/>
        </w:rPr>
      </w:pPr>
      <w:r>
        <w:rPr>
          <w:b/>
          <w:bCs/>
          <w:color w:val="000000"/>
          <w:u w:val="single" w:color="000000"/>
          <w:lang w:val="en-GB"/>
        </w:rPr>
        <w:t xml:space="preserve">* </w:t>
      </w:r>
      <w:r>
        <w:rPr>
          <w:color w:val="000000"/>
          <w:u w:color="000000"/>
          <w:lang w:val="en-GB"/>
        </w:rPr>
        <w:t xml:space="preserve">Each class will be held from 14 to 16.30 CET unless otherwise indicated. </w:t>
      </w:r>
    </w:p>
    <w:p w14:paraId="595E4CF7" w14:textId="77777777" w:rsidR="004E34BD" w:rsidRPr="004E34BD" w:rsidRDefault="004E34BD" w:rsidP="004E34BD">
      <w:pPr>
        <w:autoSpaceDE w:val="0"/>
        <w:autoSpaceDN w:val="0"/>
        <w:adjustRightInd w:val="0"/>
        <w:rPr>
          <w:color w:val="000000"/>
          <w:u w:color="000000"/>
          <w:lang w:val="en-GB"/>
        </w:rPr>
      </w:pPr>
    </w:p>
    <w:p w14:paraId="1DDB82DA" w14:textId="77777777" w:rsidR="004E34BD" w:rsidRPr="00A27283" w:rsidRDefault="004E34BD" w:rsidP="004E34BD">
      <w:pPr>
        <w:autoSpaceDE w:val="0"/>
        <w:autoSpaceDN w:val="0"/>
        <w:adjustRightInd w:val="0"/>
        <w:jc w:val="both"/>
        <w:rPr>
          <w:b/>
          <w:bCs/>
          <w:color w:val="000000"/>
          <w:u w:color="000000"/>
          <w:lang w:val="en-GB"/>
        </w:rPr>
      </w:pPr>
      <w:r w:rsidRPr="004E34BD">
        <w:rPr>
          <w:b/>
          <w:bCs/>
          <w:color w:val="000000"/>
          <w:u w:val="single" w:color="000000"/>
          <w:lang w:val="en-GB"/>
        </w:rPr>
        <w:t>Evaluation</w:t>
      </w:r>
      <w:r>
        <w:rPr>
          <w:b/>
          <w:bCs/>
          <w:color w:val="000000"/>
          <w:u w:color="000000"/>
          <w:lang w:val="en-GB"/>
        </w:rPr>
        <w:t xml:space="preserve">- </w:t>
      </w:r>
    </w:p>
    <w:p w14:paraId="0937966D" w14:textId="77777777" w:rsidR="004E34BD" w:rsidRPr="00A27283" w:rsidRDefault="004E34BD" w:rsidP="004E34BD">
      <w:pPr>
        <w:rPr>
          <w:color w:val="000000"/>
          <w:u w:color="000000"/>
          <w:lang w:val="en-GB"/>
        </w:rPr>
      </w:pPr>
      <w:r w:rsidRPr="00A27283">
        <w:rPr>
          <w:color w:val="000000"/>
          <w:u w:color="000000"/>
          <w:lang w:val="en-GB"/>
        </w:rPr>
        <w:t xml:space="preserve">There will be a three-tiered evaluation of the </w:t>
      </w:r>
      <w:proofErr w:type="gramStart"/>
      <w:r w:rsidRPr="00A27283">
        <w:rPr>
          <w:color w:val="000000"/>
          <w:u w:color="000000"/>
          <w:lang w:val="en-GB"/>
        </w:rPr>
        <w:t>module as a whole</w:t>
      </w:r>
      <w:proofErr w:type="gramEnd"/>
      <w:r w:rsidRPr="00A27283">
        <w:rPr>
          <w:color w:val="000000"/>
          <w:u w:color="000000"/>
          <w:lang w:val="en-GB"/>
        </w:rPr>
        <w:t xml:space="preserve"> (and not this course separately) that will involve three outputs – one or two written, and one or two visual or oral. This will be confirmed in due time.</w:t>
      </w:r>
    </w:p>
    <w:p w14:paraId="774124C0" w14:textId="34929409" w:rsidR="004E34BD" w:rsidRDefault="004E34BD" w:rsidP="004E34BD">
      <w:pPr>
        <w:autoSpaceDE w:val="0"/>
        <w:autoSpaceDN w:val="0"/>
        <w:adjustRightInd w:val="0"/>
        <w:rPr>
          <w:b/>
          <w:bCs/>
          <w:color w:val="000000"/>
          <w:u w:color="000000"/>
          <w:lang w:val="en-GB"/>
        </w:rPr>
      </w:pPr>
    </w:p>
    <w:p w14:paraId="563297D9" w14:textId="77777777" w:rsidR="004E34BD" w:rsidRPr="004E34BD" w:rsidRDefault="004E34BD" w:rsidP="004E34BD">
      <w:pPr>
        <w:autoSpaceDE w:val="0"/>
        <w:autoSpaceDN w:val="0"/>
        <w:adjustRightInd w:val="0"/>
        <w:rPr>
          <w:b/>
          <w:bCs/>
          <w:color w:val="000000"/>
          <w:u w:color="000000"/>
          <w:lang w:val="en-GB"/>
        </w:rPr>
      </w:pPr>
    </w:p>
    <w:p w14:paraId="411345DF" w14:textId="77777777" w:rsidR="004E34BD" w:rsidRPr="00A27283" w:rsidRDefault="004E34BD" w:rsidP="00F422DB">
      <w:pPr>
        <w:autoSpaceDE w:val="0"/>
        <w:autoSpaceDN w:val="0"/>
        <w:adjustRightInd w:val="0"/>
        <w:jc w:val="center"/>
        <w:rPr>
          <w:b/>
          <w:bCs/>
          <w:color w:val="000000"/>
          <w:u w:val="single" w:color="000000"/>
          <w:lang w:val="en-GB"/>
        </w:rPr>
      </w:pPr>
    </w:p>
    <w:p w14:paraId="52552B03" w14:textId="4951FE0B" w:rsidR="00ED4A79" w:rsidRPr="00A27283" w:rsidRDefault="00F422DB" w:rsidP="00F422DB">
      <w:pPr>
        <w:jc w:val="center"/>
        <w:rPr>
          <w:b/>
          <w:bCs/>
          <w:color w:val="000000"/>
          <w:u w:color="000000"/>
          <w:lang w:val="en-GB"/>
        </w:rPr>
      </w:pPr>
      <w:r w:rsidRPr="00A27283">
        <w:rPr>
          <w:b/>
          <w:bCs/>
          <w:color w:val="000000"/>
          <w:u w:color="000000"/>
          <w:lang w:val="en-GB"/>
        </w:rPr>
        <w:t xml:space="preserve">Course </w:t>
      </w:r>
      <w:r w:rsidR="008A525E">
        <w:rPr>
          <w:b/>
          <w:bCs/>
          <w:color w:val="000000"/>
          <w:u w:color="000000"/>
          <w:lang w:val="en-GB"/>
        </w:rPr>
        <w:t>1</w:t>
      </w:r>
      <w:r w:rsidR="00F17DC3">
        <w:rPr>
          <w:b/>
          <w:bCs/>
          <w:color w:val="000000"/>
          <w:u w:color="000000"/>
          <w:lang w:val="en-GB"/>
        </w:rPr>
        <w:t xml:space="preserve"> </w:t>
      </w:r>
      <w:r w:rsidRPr="00A27283">
        <w:rPr>
          <w:b/>
          <w:bCs/>
          <w:color w:val="000000"/>
          <w:u w:color="000000"/>
          <w:lang w:val="en-GB"/>
        </w:rPr>
        <w:t xml:space="preserve">- </w:t>
      </w:r>
      <w:r w:rsidR="00F17DC3">
        <w:rPr>
          <w:b/>
          <w:bCs/>
          <w:color w:val="000000"/>
          <w:u w:color="000000"/>
          <w:lang w:val="en-GB"/>
        </w:rPr>
        <w:t>The Hegemony of Growth</w:t>
      </w:r>
    </w:p>
    <w:p w14:paraId="6C60256E" w14:textId="3F88CC6C" w:rsidR="00F422DB" w:rsidRPr="00A27283" w:rsidRDefault="00F422DB" w:rsidP="00F422DB">
      <w:pPr>
        <w:jc w:val="center"/>
        <w:rPr>
          <w:b/>
          <w:bCs/>
          <w:color w:val="000000"/>
          <w:u w:color="000000"/>
          <w:lang w:val="en-GB"/>
        </w:rPr>
      </w:pPr>
    </w:p>
    <w:p w14:paraId="7E170E97" w14:textId="5597C25F" w:rsidR="00F422DB" w:rsidRPr="00A27283" w:rsidRDefault="00F422DB" w:rsidP="00F422DB">
      <w:pPr>
        <w:jc w:val="center"/>
        <w:rPr>
          <w:b/>
          <w:bCs/>
          <w:color w:val="000000"/>
          <w:u w:color="000000"/>
          <w:lang w:val="en-GB"/>
        </w:rPr>
      </w:pPr>
    </w:p>
    <w:p w14:paraId="76D88FE1" w14:textId="77777777" w:rsidR="00F422DB" w:rsidRPr="00A27283" w:rsidRDefault="00F422DB" w:rsidP="00F422DB">
      <w:pPr>
        <w:autoSpaceDE w:val="0"/>
        <w:autoSpaceDN w:val="0"/>
        <w:adjustRightInd w:val="0"/>
        <w:rPr>
          <w:color w:val="000000"/>
          <w:u w:color="000000"/>
          <w:lang w:val="en-GB"/>
        </w:rPr>
      </w:pPr>
      <w:r w:rsidRPr="00A27283">
        <w:rPr>
          <w:b/>
          <w:bCs/>
          <w:color w:val="000000"/>
          <w:u w:color="000000"/>
          <w:lang w:val="en-GB"/>
        </w:rPr>
        <w:t>Instructor</w:t>
      </w:r>
      <w:r w:rsidRPr="00A27283">
        <w:rPr>
          <w:color w:val="000000"/>
          <w:u w:color="000000"/>
          <w:lang w:val="en-GB"/>
        </w:rPr>
        <w:t>:</w:t>
      </w:r>
    </w:p>
    <w:p w14:paraId="3A0898BE" w14:textId="1E61D233" w:rsidR="00F422DB" w:rsidRPr="00A27283" w:rsidRDefault="00F115B2" w:rsidP="00F422DB">
      <w:r>
        <w:t>Matthias Schmelzer</w:t>
      </w:r>
    </w:p>
    <w:p w14:paraId="08EA3F78" w14:textId="33645579" w:rsidR="00F422DB" w:rsidRPr="00A27283" w:rsidRDefault="00F422DB" w:rsidP="00F422DB">
      <w:r w:rsidRPr="00A27283">
        <w:t>Post-doctoral Researcher</w:t>
      </w:r>
    </w:p>
    <w:p w14:paraId="1DC6722B" w14:textId="329AD4A3" w:rsidR="00F422DB" w:rsidRDefault="00F422DB" w:rsidP="00F422DB">
      <w:r w:rsidRPr="00A27283">
        <w:t xml:space="preserve">Institute of </w:t>
      </w:r>
      <w:r w:rsidR="00F115B2">
        <w:t>Sociology</w:t>
      </w:r>
      <w:r w:rsidRPr="00A27283">
        <w:t xml:space="preserve">, </w:t>
      </w:r>
      <w:r w:rsidR="00F115B2">
        <w:t>Friedrich-Schiller-University Jena</w:t>
      </w:r>
    </w:p>
    <w:p w14:paraId="78DC4E6C" w14:textId="09DECF12" w:rsidR="00F115B2" w:rsidRPr="00A27283" w:rsidRDefault="003A0575" w:rsidP="00F422DB">
      <w:hyperlink r:id="rId5" w:history="1">
        <w:r w:rsidR="00A068BB" w:rsidRPr="005945E6">
          <w:rPr>
            <w:rStyle w:val="Hyperlink"/>
          </w:rPr>
          <w:t>matthias.schmelzer@uni-jena.de</w:t>
        </w:r>
      </w:hyperlink>
      <w:r w:rsidR="00F115B2">
        <w:t xml:space="preserve"> </w:t>
      </w:r>
    </w:p>
    <w:p w14:paraId="03D437B9" w14:textId="7F6A5E17" w:rsidR="00E647BB" w:rsidRPr="00A27283" w:rsidRDefault="00E647BB" w:rsidP="00F422DB"/>
    <w:p w14:paraId="2EA886CD" w14:textId="6C05C3E8" w:rsidR="00E647BB" w:rsidRPr="00A27283" w:rsidRDefault="00E647BB" w:rsidP="00F422DB">
      <w:pPr>
        <w:rPr>
          <w:b/>
          <w:bCs/>
        </w:rPr>
      </w:pPr>
      <w:r w:rsidRPr="00A27283">
        <w:rPr>
          <w:b/>
          <w:bCs/>
        </w:rPr>
        <w:t>Objectives</w:t>
      </w:r>
    </w:p>
    <w:p w14:paraId="3439895A" w14:textId="1E571518" w:rsidR="00E647BB" w:rsidRPr="00A27283" w:rsidRDefault="00E647BB" w:rsidP="00F422DB">
      <w:pPr>
        <w:rPr>
          <w:b/>
          <w:bCs/>
        </w:rPr>
      </w:pPr>
    </w:p>
    <w:p w14:paraId="6946CAF5" w14:textId="0E0CAF75" w:rsidR="00857DA7" w:rsidRPr="00123B60" w:rsidRDefault="00E647BB" w:rsidP="00F422DB">
      <w:pPr>
        <w:rPr>
          <w:sz w:val="22"/>
          <w:szCs w:val="22"/>
        </w:rPr>
      </w:pPr>
      <w:r w:rsidRPr="00123B60">
        <w:rPr>
          <w:sz w:val="22"/>
          <w:szCs w:val="22"/>
        </w:rPr>
        <w:t xml:space="preserve">This course </w:t>
      </w:r>
      <w:r w:rsidR="00857DA7" w:rsidRPr="00123B60">
        <w:rPr>
          <w:sz w:val="22"/>
          <w:szCs w:val="22"/>
        </w:rPr>
        <w:t xml:space="preserve">will open </w:t>
      </w:r>
      <w:r w:rsidRPr="00123B60">
        <w:rPr>
          <w:sz w:val="22"/>
          <w:szCs w:val="22"/>
        </w:rPr>
        <w:t xml:space="preserve">the module </w:t>
      </w:r>
      <w:r w:rsidR="00857DA7" w:rsidRPr="00123B60">
        <w:rPr>
          <w:sz w:val="22"/>
          <w:szCs w:val="22"/>
        </w:rPr>
        <w:t>on economics of degrowth by analyzing history of what has been called the economic growth paradigm. In this course we will introduce the concept of the growth paradigm and then go back to the early origins of cornucopian ideas since the 17</w:t>
      </w:r>
      <w:r w:rsidR="00857DA7" w:rsidRPr="00123B60">
        <w:rPr>
          <w:sz w:val="22"/>
          <w:szCs w:val="22"/>
          <w:vertAlign w:val="superscript"/>
        </w:rPr>
        <w:t>th</w:t>
      </w:r>
      <w:r w:rsidR="00857DA7" w:rsidRPr="00123B60">
        <w:rPr>
          <w:sz w:val="22"/>
          <w:szCs w:val="22"/>
        </w:rPr>
        <w:t xml:space="preserve"> century, discuss the invention of “the economy” and GDP statistics in the mid-twentieth century, and analyze the rise but also critique of the growth paradigm.</w:t>
      </w:r>
      <w:r w:rsidR="00A93A0F" w:rsidRPr="00123B60">
        <w:rPr>
          <w:sz w:val="22"/>
          <w:szCs w:val="22"/>
        </w:rPr>
        <w:t xml:space="preserve"> By the end of this course, you will be able to understand </w:t>
      </w:r>
      <w:r w:rsidR="00076711" w:rsidRPr="00123B60">
        <w:rPr>
          <w:sz w:val="22"/>
          <w:szCs w:val="22"/>
        </w:rPr>
        <w:t xml:space="preserve">not only, what the “growth paradigm” is and how it became hegemonic, but also why this history is key to understand </w:t>
      </w:r>
      <w:r w:rsidR="00623679" w:rsidRPr="00123B60">
        <w:rPr>
          <w:sz w:val="22"/>
          <w:szCs w:val="22"/>
        </w:rPr>
        <w:t xml:space="preserve">core debates around </w:t>
      </w:r>
      <w:r w:rsidR="00076711" w:rsidRPr="00123B60">
        <w:rPr>
          <w:sz w:val="22"/>
          <w:szCs w:val="22"/>
        </w:rPr>
        <w:t>degrowth</w:t>
      </w:r>
      <w:r w:rsidR="00623679" w:rsidRPr="00123B60">
        <w:rPr>
          <w:sz w:val="22"/>
          <w:szCs w:val="22"/>
        </w:rPr>
        <w:t xml:space="preserve"> and post-growth futures more generally.</w:t>
      </w:r>
    </w:p>
    <w:p w14:paraId="7BA67EB8" w14:textId="77777777" w:rsidR="00857DA7" w:rsidRDefault="00857DA7" w:rsidP="00F422DB"/>
    <w:p w14:paraId="71A2CED3" w14:textId="0DE5711D" w:rsidR="00787358" w:rsidRPr="00A27283" w:rsidRDefault="00787358" w:rsidP="00F422DB"/>
    <w:p w14:paraId="12EA2D2A" w14:textId="77777777" w:rsidR="00787358" w:rsidRPr="00A27283" w:rsidRDefault="00787358" w:rsidP="00787358">
      <w:pPr>
        <w:autoSpaceDE w:val="0"/>
        <w:autoSpaceDN w:val="0"/>
        <w:adjustRightInd w:val="0"/>
        <w:jc w:val="both"/>
        <w:rPr>
          <w:b/>
          <w:bCs/>
          <w:color w:val="000000"/>
          <w:u w:color="000000"/>
          <w:lang w:val="en-GB"/>
        </w:rPr>
      </w:pPr>
      <w:r w:rsidRPr="00A27283">
        <w:rPr>
          <w:b/>
          <w:bCs/>
          <w:color w:val="000000"/>
          <w:u w:color="000000"/>
          <w:lang w:val="en-GB"/>
        </w:rPr>
        <w:t>Structure</w:t>
      </w:r>
    </w:p>
    <w:p w14:paraId="3CD35BA1" w14:textId="77777777" w:rsidR="00787358" w:rsidRPr="00123B60" w:rsidRDefault="00787358" w:rsidP="00787358">
      <w:pPr>
        <w:autoSpaceDE w:val="0"/>
        <w:autoSpaceDN w:val="0"/>
        <w:adjustRightInd w:val="0"/>
        <w:jc w:val="both"/>
        <w:rPr>
          <w:b/>
          <w:bCs/>
          <w:color w:val="000000"/>
          <w:sz w:val="22"/>
          <w:szCs w:val="22"/>
          <w:u w:color="000000"/>
          <w:lang w:val="en-GB"/>
        </w:rPr>
      </w:pPr>
    </w:p>
    <w:p w14:paraId="36310DC6" w14:textId="4BF20948" w:rsidR="00787358" w:rsidRPr="00123B60" w:rsidRDefault="00787358" w:rsidP="00787358">
      <w:pPr>
        <w:rPr>
          <w:color w:val="000000"/>
          <w:sz w:val="22"/>
          <w:szCs w:val="22"/>
          <w:u w:color="000000"/>
          <w:lang w:val="en-GB"/>
        </w:rPr>
      </w:pPr>
      <w:r w:rsidRPr="00123B60">
        <w:rPr>
          <w:color w:val="000000"/>
          <w:sz w:val="22"/>
          <w:szCs w:val="22"/>
          <w:u w:color="000000"/>
          <w:lang w:val="en-GB"/>
        </w:rPr>
        <w:lastRenderedPageBreak/>
        <w:t xml:space="preserve">The course has five classes of two and a </w:t>
      </w:r>
      <w:r w:rsidR="005641A1" w:rsidRPr="00123B60">
        <w:rPr>
          <w:color w:val="000000"/>
          <w:sz w:val="22"/>
          <w:szCs w:val="22"/>
          <w:u w:color="000000"/>
          <w:lang w:val="en-GB"/>
        </w:rPr>
        <w:t>half-hour</w:t>
      </w:r>
      <w:r w:rsidRPr="00123B60">
        <w:rPr>
          <w:color w:val="000000"/>
          <w:sz w:val="22"/>
          <w:szCs w:val="22"/>
          <w:u w:color="000000"/>
          <w:lang w:val="en-GB"/>
        </w:rPr>
        <w:t xml:space="preserve"> each. Each class will involve a mixing of teaching, </w:t>
      </w:r>
      <w:proofErr w:type="gramStart"/>
      <w:r w:rsidRPr="00123B60">
        <w:rPr>
          <w:color w:val="000000"/>
          <w:sz w:val="22"/>
          <w:szCs w:val="22"/>
          <w:u w:color="000000"/>
          <w:lang w:val="en-GB"/>
        </w:rPr>
        <w:t>discussion</w:t>
      </w:r>
      <w:proofErr w:type="gramEnd"/>
      <w:r w:rsidRPr="00123B60">
        <w:rPr>
          <w:color w:val="000000"/>
          <w:sz w:val="22"/>
          <w:szCs w:val="22"/>
          <w:u w:color="000000"/>
          <w:lang w:val="en-GB"/>
        </w:rPr>
        <w:t xml:space="preserve"> and group work. </w:t>
      </w:r>
      <w:r w:rsidR="00C322D3" w:rsidRPr="00123B60">
        <w:rPr>
          <w:color w:val="000000"/>
          <w:sz w:val="22"/>
          <w:szCs w:val="22"/>
          <w:u w:color="000000"/>
          <w:lang w:val="en-GB"/>
        </w:rPr>
        <w:t>To participate in class, you should have read the readings carefully in advance. Without this preparation, you will not be able to follow the class, and what you will get out of it will be limited.</w:t>
      </w:r>
    </w:p>
    <w:p w14:paraId="5A5A741A" w14:textId="5B24F604" w:rsidR="00787358" w:rsidRPr="00123B60" w:rsidRDefault="00787358" w:rsidP="00787358">
      <w:pPr>
        <w:rPr>
          <w:color w:val="000000"/>
          <w:sz w:val="22"/>
          <w:szCs w:val="22"/>
          <w:u w:color="000000"/>
          <w:lang w:val="en-GB"/>
        </w:rPr>
      </w:pPr>
    </w:p>
    <w:p w14:paraId="33FED8DC" w14:textId="6F01BAFF" w:rsidR="00787358" w:rsidRPr="00123B60" w:rsidRDefault="00787358" w:rsidP="00787358">
      <w:pPr>
        <w:rPr>
          <w:color w:val="000000"/>
          <w:sz w:val="22"/>
          <w:szCs w:val="22"/>
          <w:u w:color="000000"/>
          <w:lang w:val="en-GB"/>
        </w:rPr>
      </w:pPr>
      <w:r w:rsidRPr="00123B60">
        <w:rPr>
          <w:color w:val="000000"/>
          <w:sz w:val="22"/>
          <w:szCs w:val="22"/>
          <w:u w:color="000000"/>
          <w:lang w:val="en-GB"/>
        </w:rPr>
        <w:t xml:space="preserve">The first class will present </w:t>
      </w:r>
      <w:r w:rsidR="00B71A4C" w:rsidRPr="00123B60">
        <w:rPr>
          <w:color w:val="000000"/>
          <w:sz w:val="22"/>
          <w:szCs w:val="22"/>
          <w:u w:color="000000"/>
          <w:lang w:val="en-GB"/>
        </w:rPr>
        <w:t>introduce core concept</w:t>
      </w:r>
      <w:r w:rsidR="000526B9" w:rsidRPr="00123B60">
        <w:rPr>
          <w:color w:val="000000"/>
          <w:sz w:val="22"/>
          <w:szCs w:val="22"/>
          <w:u w:color="000000"/>
          <w:lang w:val="en-GB"/>
        </w:rPr>
        <w:t>s</w:t>
      </w:r>
      <w:r w:rsidR="00B71A4C" w:rsidRPr="00123B60">
        <w:rPr>
          <w:color w:val="000000"/>
          <w:sz w:val="22"/>
          <w:szCs w:val="22"/>
          <w:u w:color="000000"/>
          <w:lang w:val="en-GB"/>
        </w:rPr>
        <w:t xml:space="preserve"> of the course, define the “growth paradigm”, and </w:t>
      </w:r>
      <w:r w:rsidR="000526B9" w:rsidRPr="00123B60">
        <w:rPr>
          <w:color w:val="000000"/>
          <w:sz w:val="22"/>
          <w:szCs w:val="22"/>
          <w:u w:color="000000"/>
          <w:lang w:val="en-GB"/>
        </w:rPr>
        <w:t>discuss why the history of its making is important for research on degrowth</w:t>
      </w:r>
      <w:r w:rsidRPr="00123B60">
        <w:rPr>
          <w:color w:val="000000"/>
          <w:sz w:val="22"/>
          <w:szCs w:val="22"/>
          <w:u w:color="000000"/>
          <w:lang w:val="en-GB"/>
        </w:rPr>
        <w:t xml:space="preserve">. The second class will </w:t>
      </w:r>
      <w:r w:rsidR="005315CE" w:rsidRPr="00123B60">
        <w:rPr>
          <w:color w:val="000000"/>
          <w:sz w:val="22"/>
          <w:szCs w:val="22"/>
          <w:u w:color="000000"/>
          <w:lang w:val="en-GB"/>
        </w:rPr>
        <w:t>analyse historically, how early growth ideas emerged since the 17</w:t>
      </w:r>
      <w:r w:rsidR="005315CE" w:rsidRPr="00123B60">
        <w:rPr>
          <w:color w:val="000000"/>
          <w:sz w:val="22"/>
          <w:szCs w:val="22"/>
          <w:u w:color="000000"/>
          <w:vertAlign w:val="superscript"/>
          <w:lang w:val="en-GB"/>
        </w:rPr>
        <w:t>th</w:t>
      </w:r>
      <w:r w:rsidR="005315CE" w:rsidRPr="00123B60">
        <w:rPr>
          <w:color w:val="000000"/>
          <w:sz w:val="22"/>
          <w:szCs w:val="22"/>
          <w:u w:color="000000"/>
          <w:lang w:val="en-GB"/>
        </w:rPr>
        <w:t xml:space="preserve"> century</w:t>
      </w:r>
      <w:r w:rsidR="005811BA" w:rsidRPr="00123B60">
        <w:rPr>
          <w:color w:val="000000"/>
          <w:sz w:val="22"/>
          <w:szCs w:val="22"/>
          <w:u w:color="000000"/>
          <w:lang w:val="en-GB"/>
        </w:rPr>
        <w:t xml:space="preserve"> in the context of capitalist and colonialist expansion.</w:t>
      </w:r>
      <w:r w:rsidR="005641A1" w:rsidRPr="00123B60">
        <w:rPr>
          <w:color w:val="000000"/>
          <w:sz w:val="22"/>
          <w:szCs w:val="22"/>
          <w:u w:color="000000"/>
          <w:lang w:val="en-GB"/>
        </w:rPr>
        <w:t xml:space="preserve"> The third class will examine the </w:t>
      </w:r>
      <w:r w:rsidR="005811BA" w:rsidRPr="00123B60">
        <w:rPr>
          <w:color w:val="000000"/>
          <w:sz w:val="22"/>
          <w:szCs w:val="22"/>
          <w:u w:color="000000"/>
          <w:lang w:val="en-GB"/>
        </w:rPr>
        <w:t xml:space="preserve">invention of „the </w:t>
      </w:r>
      <w:proofErr w:type="gramStart"/>
      <w:r w:rsidR="005811BA" w:rsidRPr="00123B60">
        <w:rPr>
          <w:color w:val="000000"/>
          <w:sz w:val="22"/>
          <w:szCs w:val="22"/>
          <w:u w:color="000000"/>
          <w:lang w:val="en-GB"/>
        </w:rPr>
        <w:t>economy“ and</w:t>
      </w:r>
      <w:proofErr w:type="gramEnd"/>
      <w:r w:rsidR="005811BA" w:rsidRPr="00123B60">
        <w:rPr>
          <w:color w:val="000000"/>
          <w:sz w:val="22"/>
          <w:szCs w:val="22"/>
          <w:u w:color="000000"/>
          <w:lang w:val="en-GB"/>
        </w:rPr>
        <w:t xml:space="preserve"> the statistics defining economic growth, the Gross Domestic Product (GDP). The</w:t>
      </w:r>
      <w:r w:rsidR="005641A1" w:rsidRPr="00123B60">
        <w:rPr>
          <w:color w:val="000000"/>
          <w:sz w:val="22"/>
          <w:szCs w:val="22"/>
          <w:u w:color="000000"/>
          <w:lang w:val="en-GB"/>
        </w:rPr>
        <w:t xml:space="preserve"> fourth class</w:t>
      </w:r>
      <w:r w:rsidR="005811BA" w:rsidRPr="00123B60">
        <w:rPr>
          <w:color w:val="000000"/>
          <w:sz w:val="22"/>
          <w:szCs w:val="22"/>
          <w:u w:color="000000"/>
          <w:lang w:val="en-GB"/>
        </w:rPr>
        <w:t xml:space="preserve"> focuses in detail on the growth paradigm and the</w:t>
      </w:r>
      <w:r w:rsidR="005811BA" w:rsidRPr="00123B60">
        <w:rPr>
          <w:color w:val="000000"/>
          <w:sz w:val="22"/>
          <w:szCs w:val="22"/>
          <w:u w:color="000000"/>
        </w:rPr>
        <w:t xml:space="preserve"> c</w:t>
      </w:r>
      <w:proofErr w:type="spellStart"/>
      <w:r w:rsidR="005811BA" w:rsidRPr="00123B60">
        <w:rPr>
          <w:color w:val="000000"/>
          <w:sz w:val="22"/>
          <w:szCs w:val="22"/>
          <w:u w:color="000000"/>
          <w:lang w:val="en-US"/>
        </w:rPr>
        <w:t>ontested</w:t>
      </w:r>
      <w:proofErr w:type="spellEnd"/>
      <w:r w:rsidR="005811BA" w:rsidRPr="00123B60">
        <w:rPr>
          <w:color w:val="000000"/>
          <w:sz w:val="22"/>
          <w:szCs w:val="22"/>
          <w:u w:color="000000"/>
          <w:lang w:val="en-US"/>
        </w:rPr>
        <w:t xml:space="preserve"> </w:t>
      </w:r>
      <w:proofErr w:type="spellStart"/>
      <w:r w:rsidR="005811BA" w:rsidRPr="00123B60">
        <w:rPr>
          <w:color w:val="000000"/>
          <w:sz w:val="22"/>
          <w:szCs w:val="22"/>
          <w:u w:color="000000"/>
        </w:rPr>
        <w:t>ma</w:t>
      </w:r>
      <w:proofErr w:type="spellEnd"/>
      <w:r w:rsidR="005811BA" w:rsidRPr="00123B60">
        <w:rPr>
          <w:color w:val="000000"/>
          <w:sz w:val="22"/>
          <w:szCs w:val="22"/>
          <w:u w:color="000000"/>
          <w:lang w:val="en-US"/>
        </w:rPr>
        <w:t xml:space="preserve">king of </w:t>
      </w:r>
      <w:r w:rsidR="005811BA" w:rsidRPr="00123B60">
        <w:rPr>
          <w:color w:val="000000"/>
          <w:sz w:val="22"/>
          <w:szCs w:val="22"/>
          <w:u w:color="000000"/>
        </w:rPr>
        <w:t>e</w:t>
      </w:r>
      <w:proofErr w:type="spellStart"/>
      <w:r w:rsidR="005811BA" w:rsidRPr="00123B60">
        <w:rPr>
          <w:color w:val="000000"/>
          <w:sz w:val="22"/>
          <w:szCs w:val="22"/>
          <w:u w:color="000000"/>
          <w:lang w:val="en-US"/>
        </w:rPr>
        <w:t>conomic</w:t>
      </w:r>
      <w:proofErr w:type="spellEnd"/>
      <w:r w:rsidR="005811BA" w:rsidRPr="00123B60">
        <w:rPr>
          <w:color w:val="000000"/>
          <w:sz w:val="22"/>
          <w:szCs w:val="22"/>
          <w:u w:color="000000"/>
          <w:lang w:val="en-US"/>
        </w:rPr>
        <w:t xml:space="preserve"> </w:t>
      </w:r>
      <w:r w:rsidR="005811BA" w:rsidRPr="00123B60">
        <w:rPr>
          <w:color w:val="000000"/>
          <w:sz w:val="22"/>
          <w:szCs w:val="22"/>
          <w:u w:color="000000"/>
        </w:rPr>
        <w:t>g</w:t>
      </w:r>
      <w:proofErr w:type="spellStart"/>
      <w:r w:rsidR="005811BA" w:rsidRPr="00123B60">
        <w:rPr>
          <w:color w:val="000000"/>
          <w:sz w:val="22"/>
          <w:szCs w:val="22"/>
          <w:u w:color="000000"/>
          <w:lang w:val="en-US"/>
        </w:rPr>
        <w:t>rowthmanship</w:t>
      </w:r>
      <w:proofErr w:type="spellEnd"/>
      <w:r w:rsidR="005641A1" w:rsidRPr="00123B60">
        <w:rPr>
          <w:color w:val="000000"/>
          <w:sz w:val="22"/>
          <w:szCs w:val="22"/>
          <w:u w:color="000000"/>
          <w:lang w:val="en-GB"/>
        </w:rPr>
        <w:t xml:space="preserve"> </w:t>
      </w:r>
      <w:r w:rsidR="005811BA" w:rsidRPr="00123B60">
        <w:rPr>
          <w:color w:val="000000"/>
          <w:sz w:val="22"/>
          <w:szCs w:val="22"/>
          <w:u w:color="000000"/>
          <w:lang w:val="en-GB"/>
        </w:rPr>
        <w:t xml:space="preserve">in the post-war period. The fifth class </w:t>
      </w:r>
      <w:r w:rsidR="005641A1" w:rsidRPr="00123B60">
        <w:rPr>
          <w:color w:val="000000"/>
          <w:sz w:val="22"/>
          <w:szCs w:val="22"/>
          <w:u w:color="000000"/>
          <w:lang w:val="en-GB"/>
        </w:rPr>
        <w:t xml:space="preserve">will </w:t>
      </w:r>
      <w:r w:rsidR="005811BA" w:rsidRPr="00123B60">
        <w:rPr>
          <w:color w:val="000000"/>
          <w:sz w:val="22"/>
          <w:szCs w:val="22"/>
          <w:u w:color="000000"/>
          <w:lang w:val="en-GB"/>
        </w:rPr>
        <w:t xml:space="preserve">conclude by </w:t>
      </w:r>
      <w:proofErr w:type="spellStart"/>
      <w:r w:rsidR="005811BA" w:rsidRPr="00123B60">
        <w:rPr>
          <w:color w:val="000000"/>
          <w:sz w:val="22"/>
          <w:szCs w:val="22"/>
          <w:u w:color="000000"/>
          <w:lang w:val="en-GB"/>
        </w:rPr>
        <w:t>analyzing</w:t>
      </w:r>
      <w:proofErr w:type="spellEnd"/>
      <w:r w:rsidR="005811BA" w:rsidRPr="00123B60">
        <w:rPr>
          <w:color w:val="000000"/>
          <w:sz w:val="22"/>
          <w:szCs w:val="22"/>
          <w:u w:color="000000"/>
          <w:lang w:val="en-GB"/>
        </w:rPr>
        <w:t xml:space="preserve"> how the hegemony of growth has been challenged in growth critical debates </w:t>
      </w:r>
      <w:proofErr w:type="gramStart"/>
      <w:r w:rsidR="005811BA" w:rsidRPr="00123B60">
        <w:rPr>
          <w:color w:val="000000"/>
          <w:sz w:val="22"/>
          <w:szCs w:val="22"/>
          <w:u w:color="000000"/>
          <w:lang w:val="en-GB"/>
        </w:rPr>
        <w:t>in particular since</w:t>
      </w:r>
      <w:proofErr w:type="gramEnd"/>
      <w:r w:rsidR="005811BA" w:rsidRPr="00123B60">
        <w:rPr>
          <w:color w:val="000000"/>
          <w:sz w:val="22"/>
          <w:szCs w:val="22"/>
          <w:u w:color="000000"/>
          <w:lang w:val="en-GB"/>
        </w:rPr>
        <w:t xml:space="preserve"> the 1970s</w:t>
      </w:r>
      <w:r w:rsidR="00513992" w:rsidRPr="00123B60">
        <w:rPr>
          <w:color w:val="000000"/>
          <w:sz w:val="22"/>
          <w:szCs w:val="22"/>
          <w:u w:color="000000"/>
          <w:lang w:val="en-GB"/>
        </w:rPr>
        <w:t xml:space="preserve"> and how these critiques are related to degrowth.</w:t>
      </w:r>
    </w:p>
    <w:p w14:paraId="3AFC1EBC" w14:textId="7533F101" w:rsidR="005641A1" w:rsidRPr="00A27283" w:rsidRDefault="005641A1" w:rsidP="00787358">
      <w:pPr>
        <w:rPr>
          <w:color w:val="000000"/>
          <w:u w:color="000000"/>
          <w:lang w:val="en-GB"/>
        </w:rPr>
      </w:pPr>
    </w:p>
    <w:p w14:paraId="00F28430" w14:textId="72C5E772" w:rsidR="005641A1" w:rsidRPr="00A27283" w:rsidRDefault="005641A1" w:rsidP="005641A1">
      <w:pPr>
        <w:rPr>
          <w:color w:val="000000"/>
          <w:u w:color="000000"/>
          <w:lang w:val="en-GB"/>
        </w:rPr>
      </w:pPr>
    </w:p>
    <w:p w14:paraId="30807947" w14:textId="77777777" w:rsidR="005641A1" w:rsidRPr="00A27283" w:rsidRDefault="005641A1" w:rsidP="005641A1">
      <w:pPr>
        <w:autoSpaceDE w:val="0"/>
        <w:autoSpaceDN w:val="0"/>
        <w:adjustRightInd w:val="0"/>
        <w:rPr>
          <w:b/>
          <w:bCs/>
          <w:color w:val="000000"/>
          <w:u w:color="000000"/>
          <w:lang w:val="en-GB"/>
        </w:rPr>
      </w:pPr>
      <w:r w:rsidRPr="00A27283">
        <w:rPr>
          <w:b/>
          <w:bCs/>
          <w:color w:val="000000"/>
          <w:u w:color="000000"/>
          <w:lang w:val="en-GB"/>
        </w:rPr>
        <w:t>PROGRAM OUTLINE</w:t>
      </w:r>
    </w:p>
    <w:p w14:paraId="4BB95C27" w14:textId="77777777" w:rsidR="005641A1" w:rsidRPr="00A27283" w:rsidRDefault="005641A1" w:rsidP="005641A1">
      <w:pPr>
        <w:autoSpaceDE w:val="0"/>
        <w:autoSpaceDN w:val="0"/>
        <w:adjustRightInd w:val="0"/>
        <w:rPr>
          <w:b/>
          <w:bCs/>
          <w:color w:val="000000"/>
          <w:u w:color="000000"/>
          <w:lang w:val="en-GB"/>
        </w:rPr>
      </w:pPr>
    </w:p>
    <w:p w14:paraId="21112953" w14:textId="77777777" w:rsidR="005641A1" w:rsidRPr="00A27283" w:rsidRDefault="005641A1" w:rsidP="005641A1">
      <w:pPr>
        <w:autoSpaceDE w:val="0"/>
        <w:autoSpaceDN w:val="0"/>
        <w:adjustRightInd w:val="0"/>
        <w:rPr>
          <w:b/>
          <w:bCs/>
          <w:color w:val="000000"/>
          <w:u w:color="000000"/>
          <w:lang w:val="en-GB"/>
        </w:rPr>
      </w:pPr>
    </w:p>
    <w:p w14:paraId="2D4D0198" w14:textId="3A050372" w:rsidR="005641A1" w:rsidRPr="00B8360C" w:rsidRDefault="005641A1" w:rsidP="005641A1">
      <w:pPr>
        <w:rPr>
          <w:b/>
          <w:bCs/>
          <w:color w:val="000000"/>
          <w:sz w:val="22"/>
          <w:szCs w:val="22"/>
          <w:u w:color="000000"/>
          <w:lang w:val="en-GB"/>
        </w:rPr>
      </w:pPr>
      <w:r w:rsidRPr="00B8360C">
        <w:rPr>
          <w:b/>
          <w:bCs/>
          <w:color w:val="000000"/>
          <w:sz w:val="22"/>
          <w:szCs w:val="22"/>
          <w:u w:color="000000"/>
          <w:lang w:val="en-GB"/>
        </w:rPr>
        <w:t>Class 1</w:t>
      </w:r>
      <w:r w:rsidR="008A525E">
        <w:rPr>
          <w:b/>
          <w:bCs/>
          <w:color w:val="000000"/>
          <w:sz w:val="22"/>
          <w:szCs w:val="22"/>
          <w:u w:color="000000"/>
          <w:lang w:val="en-GB"/>
        </w:rPr>
        <w:t xml:space="preserve"> – Introduction</w:t>
      </w:r>
      <w:r w:rsidR="00831CB6">
        <w:rPr>
          <w:b/>
          <w:bCs/>
          <w:color w:val="000000"/>
          <w:sz w:val="22"/>
          <w:szCs w:val="22"/>
          <w:u w:color="000000"/>
          <w:lang w:val="en-GB"/>
        </w:rPr>
        <w:t>: The history of</w:t>
      </w:r>
      <w:r w:rsidR="008A525E">
        <w:rPr>
          <w:b/>
          <w:bCs/>
          <w:color w:val="000000"/>
          <w:sz w:val="22"/>
          <w:szCs w:val="22"/>
          <w:u w:color="000000"/>
          <w:lang w:val="en-GB"/>
        </w:rPr>
        <w:t xml:space="preserve"> the growth paradigm</w:t>
      </w:r>
      <w:r w:rsidR="00831CB6">
        <w:rPr>
          <w:b/>
          <w:bCs/>
          <w:color w:val="000000"/>
          <w:sz w:val="22"/>
          <w:szCs w:val="22"/>
          <w:u w:color="000000"/>
          <w:lang w:val="en-GB"/>
        </w:rPr>
        <w:t xml:space="preserve"> – and why it is important for degrowth</w:t>
      </w:r>
    </w:p>
    <w:p w14:paraId="5357C399" w14:textId="4FF7DFCB" w:rsidR="00931516" w:rsidRDefault="00931516" w:rsidP="005641A1">
      <w:pPr>
        <w:rPr>
          <w:b/>
          <w:bCs/>
          <w:color w:val="000000"/>
          <w:sz w:val="22"/>
          <w:szCs w:val="22"/>
          <w:u w:color="000000"/>
          <w:lang w:val="en-GB"/>
        </w:rPr>
      </w:pPr>
    </w:p>
    <w:p w14:paraId="489DE687" w14:textId="4E68F4FB" w:rsidR="00931516" w:rsidRPr="00931516" w:rsidRDefault="00931516" w:rsidP="00931516">
      <w:pPr>
        <w:rPr>
          <w:color w:val="000000"/>
          <w:sz w:val="22"/>
          <w:szCs w:val="22"/>
          <w:u w:color="000000"/>
          <w:lang w:val="en-US"/>
        </w:rPr>
      </w:pPr>
      <w:r w:rsidRPr="00931516">
        <w:rPr>
          <w:color w:val="000000"/>
          <w:sz w:val="22"/>
          <w:szCs w:val="22"/>
          <w:u w:color="000000"/>
          <w:lang w:val="en-US"/>
        </w:rPr>
        <w:t>Schmelzer, Matthias</w:t>
      </w:r>
      <w:r>
        <w:rPr>
          <w:color w:val="000000"/>
          <w:sz w:val="22"/>
          <w:szCs w:val="22"/>
          <w:u w:color="000000"/>
        </w:rPr>
        <w:t>, ‘Introduction’, in</w:t>
      </w:r>
      <w:r w:rsidRPr="00931516">
        <w:rPr>
          <w:color w:val="000000"/>
          <w:sz w:val="22"/>
          <w:szCs w:val="22"/>
          <w:u w:color="000000"/>
          <w:lang w:val="en-US"/>
        </w:rPr>
        <w:t xml:space="preserve"> </w:t>
      </w:r>
      <w:r w:rsidRPr="00931516">
        <w:rPr>
          <w:i/>
          <w:iCs/>
          <w:color w:val="000000"/>
          <w:sz w:val="22"/>
          <w:szCs w:val="22"/>
          <w:u w:color="000000"/>
          <w:lang w:val="en-US"/>
        </w:rPr>
        <w:t>The Hegemony of Growth. The OECD and the Making of the Economic Growth Paradigm</w:t>
      </w:r>
      <w:r w:rsidRPr="00931516">
        <w:rPr>
          <w:color w:val="000000"/>
          <w:sz w:val="22"/>
          <w:szCs w:val="22"/>
          <w:u w:color="000000"/>
          <w:lang w:val="en-US"/>
        </w:rPr>
        <w:t>. Cambridge: Cambridge University Press, 2016</w:t>
      </w:r>
      <w:r>
        <w:rPr>
          <w:color w:val="000000"/>
          <w:sz w:val="22"/>
          <w:szCs w:val="22"/>
          <w:u w:color="000000"/>
        </w:rPr>
        <w:t>, 1-33.</w:t>
      </w:r>
    </w:p>
    <w:p w14:paraId="1965B43C" w14:textId="77777777" w:rsidR="00931516" w:rsidRPr="00931516" w:rsidRDefault="00931516" w:rsidP="00931516">
      <w:pPr>
        <w:rPr>
          <w:color w:val="000000"/>
          <w:sz w:val="22"/>
          <w:szCs w:val="22"/>
          <w:u w:color="000000"/>
          <w:lang w:val="en-US"/>
        </w:rPr>
      </w:pPr>
    </w:p>
    <w:p w14:paraId="30AC29DE" w14:textId="6EB6AE20" w:rsidR="008028DC" w:rsidRPr="008028DC" w:rsidRDefault="008028DC" w:rsidP="008028DC">
      <w:pPr>
        <w:rPr>
          <w:color w:val="000000"/>
          <w:sz w:val="22"/>
          <w:szCs w:val="22"/>
          <w:u w:color="000000"/>
          <w:lang w:val="en-US"/>
        </w:rPr>
      </w:pPr>
      <w:r w:rsidRPr="00931516">
        <w:rPr>
          <w:color w:val="000000"/>
          <w:sz w:val="22"/>
          <w:szCs w:val="22"/>
          <w:u w:color="000000"/>
          <w:lang w:val="en-GB"/>
        </w:rPr>
        <w:t>E</w:t>
      </w:r>
      <w:r w:rsidR="00AC5B95" w:rsidRPr="00931516">
        <w:rPr>
          <w:color w:val="000000"/>
          <w:sz w:val="22"/>
          <w:szCs w:val="22"/>
          <w:u w:color="000000"/>
          <w:lang w:val="en-GB"/>
        </w:rPr>
        <w:t>xc</w:t>
      </w:r>
      <w:r w:rsidRPr="00931516">
        <w:rPr>
          <w:color w:val="000000"/>
          <w:sz w:val="22"/>
          <w:szCs w:val="22"/>
          <w:u w:color="000000"/>
          <w:lang w:val="en-GB"/>
        </w:rPr>
        <w:t xml:space="preserve">erpt </w:t>
      </w:r>
      <w:r w:rsidR="00C4331F" w:rsidRPr="00931516">
        <w:rPr>
          <w:color w:val="000000"/>
          <w:sz w:val="22"/>
          <w:szCs w:val="22"/>
          <w:u w:color="000000"/>
          <w:lang w:val="en-GB"/>
        </w:rPr>
        <w:t xml:space="preserve">pp. 292-296 from: </w:t>
      </w:r>
      <w:proofErr w:type="spellStart"/>
      <w:r w:rsidRPr="00931516">
        <w:rPr>
          <w:color w:val="000000"/>
          <w:sz w:val="22"/>
          <w:szCs w:val="22"/>
          <w:u w:color="000000"/>
          <w:lang w:val="en-GB"/>
        </w:rPr>
        <w:t>Kallis</w:t>
      </w:r>
      <w:proofErr w:type="spellEnd"/>
      <w:r w:rsidRPr="00931516">
        <w:rPr>
          <w:color w:val="000000"/>
          <w:sz w:val="22"/>
          <w:szCs w:val="22"/>
          <w:u w:color="000000"/>
          <w:lang w:val="en-GB"/>
        </w:rPr>
        <w:t xml:space="preserve">, </w:t>
      </w:r>
      <w:proofErr w:type="spellStart"/>
      <w:r w:rsidRPr="00931516">
        <w:rPr>
          <w:color w:val="000000"/>
          <w:sz w:val="22"/>
          <w:szCs w:val="22"/>
          <w:u w:color="000000"/>
          <w:lang w:val="en-GB"/>
        </w:rPr>
        <w:t>Giorgos</w:t>
      </w:r>
      <w:proofErr w:type="spellEnd"/>
      <w:r w:rsidRPr="00931516">
        <w:rPr>
          <w:color w:val="000000"/>
          <w:sz w:val="22"/>
          <w:szCs w:val="22"/>
          <w:u w:color="000000"/>
          <w:lang w:val="en-GB"/>
        </w:rPr>
        <w:t xml:space="preserve">, Vasilis </w:t>
      </w:r>
      <w:proofErr w:type="spellStart"/>
      <w:r w:rsidRPr="00931516">
        <w:rPr>
          <w:color w:val="000000"/>
          <w:sz w:val="22"/>
          <w:szCs w:val="22"/>
          <w:u w:color="000000"/>
          <w:lang w:val="en-GB"/>
        </w:rPr>
        <w:t>Kostakis</w:t>
      </w:r>
      <w:proofErr w:type="spellEnd"/>
      <w:r w:rsidRPr="00931516">
        <w:rPr>
          <w:color w:val="000000"/>
          <w:sz w:val="22"/>
          <w:szCs w:val="22"/>
          <w:u w:color="000000"/>
          <w:lang w:val="en-GB"/>
        </w:rPr>
        <w:t xml:space="preserve">, Steffen Lange, Barbara </w:t>
      </w:r>
      <w:proofErr w:type="spellStart"/>
      <w:r w:rsidRPr="00931516">
        <w:rPr>
          <w:color w:val="000000"/>
          <w:sz w:val="22"/>
          <w:szCs w:val="22"/>
          <w:u w:color="000000"/>
          <w:lang w:val="en-GB"/>
        </w:rPr>
        <w:t>Muraca</w:t>
      </w:r>
      <w:proofErr w:type="spellEnd"/>
      <w:r w:rsidRPr="00931516">
        <w:rPr>
          <w:color w:val="000000"/>
          <w:sz w:val="22"/>
          <w:szCs w:val="22"/>
          <w:u w:color="000000"/>
          <w:lang w:val="en-GB"/>
        </w:rPr>
        <w:t xml:space="preserve">, Susan Paulson, und Matthias Schmelzer. </w:t>
      </w:r>
      <w:r w:rsidRPr="008028DC">
        <w:rPr>
          <w:color w:val="000000"/>
          <w:sz w:val="22"/>
          <w:szCs w:val="22"/>
          <w:u w:color="000000"/>
          <w:lang w:val="en-US"/>
        </w:rPr>
        <w:t xml:space="preserve">„Research on </w:t>
      </w:r>
      <w:proofErr w:type="gramStart"/>
      <w:r w:rsidRPr="008028DC">
        <w:rPr>
          <w:color w:val="000000"/>
          <w:sz w:val="22"/>
          <w:szCs w:val="22"/>
          <w:u w:color="000000"/>
          <w:lang w:val="en-US"/>
        </w:rPr>
        <w:t>Degrowth“</w:t>
      </w:r>
      <w:proofErr w:type="gramEnd"/>
      <w:r w:rsidRPr="008028DC">
        <w:rPr>
          <w:color w:val="000000"/>
          <w:sz w:val="22"/>
          <w:szCs w:val="22"/>
          <w:u w:color="000000"/>
          <w:lang w:val="en-US"/>
        </w:rPr>
        <w:t xml:space="preserve">. </w:t>
      </w:r>
      <w:r w:rsidRPr="008028DC">
        <w:rPr>
          <w:i/>
          <w:iCs/>
          <w:color w:val="000000"/>
          <w:sz w:val="22"/>
          <w:szCs w:val="22"/>
          <w:u w:color="000000"/>
          <w:lang w:val="en-US"/>
        </w:rPr>
        <w:t>Annual Review of Environment and Resources</w:t>
      </w:r>
      <w:r w:rsidRPr="008028DC">
        <w:rPr>
          <w:color w:val="000000"/>
          <w:sz w:val="22"/>
          <w:szCs w:val="22"/>
          <w:u w:color="000000"/>
          <w:lang w:val="en-US"/>
        </w:rPr>
        <w:t xml:space="preserve"> 43 (2018): 291–316</w:t>
      </w:r>
      <w:r w:rsidR="00C4331F">
        <w:rPr>
          <w:color w:val="000000"/>
          <w:sz w:val="22"/>
          <w:szCs w:val="22"/>
          <w:u w:color="000000"/>
        </w:rPr>
        <w:t>.</w:t>
      </w:r>
    </w:p>
    <w:p w14:paraId="6E32178A" w14:textId="77777777" w:rsidR="008028DC" w:rsidRPr="00B8360C" w:rsidRDefault="008028DC" w:rsidP="005641A1">
      <w:pPr>
        <w:rPr>
          <w:b/>
          <w:bCs/>
          <w:color w:val="000000"/>
          <w:sz w:val="22"/>
          <w:szCs w:val="22"/>
          <w:u w:color="000000"/>
          <w:lang w:val="en-GB"/>
        </w:rPr>
      </w:pPr>
    </w:p>
    <w:p w14:paraId="353AD66B" w14:textId="057C0429" w:rsidR="007824BE" w:rsidRPr="00A1797C" w:rsidRDefault="00A1797C" w:rsidP="005641A1">
      <w:pPr>
        <w:rPr>
          <w:color w:val="000000"/>
          <w:sz w:val="22"/>
          <w:szCs w:val="22"/>
          <w:u w:color="000000"/>
          <w:lang w:val="en-GB"/>
        </w:rPr>
      </w:pPr>
      <w:r>
        <w:rPr>
          <w:color w:val="000000"/>
          <w:sz w:val="22"/>
          <w:szCs w:val="22"/>
          <w:u w:color="000000"/>
          <w:lang w:val="en-GB"/>
        </w:rPr>
        <w:t>Matthias Schmelzer, “</w:t>
      </w:r>
      <w:r w:rsidRPr="00A1797C">
        <w:rPr>
          <w:color w:val="000000"/>
          <w:sz w:val="22"/>
          <w:szCs w:val="22"/>
          <w:u w:color="000000"/>
          <w:lang w:val="en-GB"/>
        </w:rPr>
        <w:t>Undoing the Ideology of Growth: Hegemony, Path Dependencies and Power in the History of the Growth Paradigm</w:t>
      </w:r>
      <w:r>
        <w:rPr>
          <w:color w:val="000000"/>
          <w:sz w:val="22"/>
          <w:szCs w:val="22"/>
          <w:u w:color="000000"/>
          <w:lang w:val="en-GB"/>
        </w:rPr>
        <w:t>”, Blog entry at</w:t>
      </w:r>
      <w:r w:rsidR="00E74347">
        <w:rPr>
          <w:color w:val="000000"/>
          <w:sz w:val="22"/>
          <w:szCs w:val="22"/>
          <w:u w:color="000000"/>
          <w:lang w:val="en-GB"/>
        </w:rPr>
        <w:t xml:space="preserve"> </w:t>
      </w:r>
      <w:r w:rsidRPr="00A1797C">
        <w:rPr>
          <w:color w:val="000000"/>
          <w:sz w:val="22"/>
          <w:szCs w:val="22"/>
          <w:u w:color="000000"/>
          <w:lang w:val="en-GB"/>
        </w:rPr>
        <w:t>degrowth.info</w:t>
      </w:r>
      <w:r>
        <w:rPr>
          <w:color w:val="000000"/>
          <w:sz w:val="22"/>
          <w:szCs w:val="22"/>
          <w:u w:color="000000"/>
          <w:lang w:val="en-GB"/>
        </w:rPr>
        <w:t xml:space="preserve">, </w:t>
      </w:r>
      <w:r w:rsidR="00E74347">
        <w:rPr>
          <w:color w:val="000000"/>
          <w:sz w:val="22"/>
          <w:szCs w:val="22"/>
          <w:u w:color="000000"/>
          <w:lang w:val="en-GB"/>
        </w:rPr>
        <w:t>7 July 2016.</w:t>
      </w:r>
    </w:p>
    <w:p w14:paraId="2CABE343" w14:textId="77777777" w:rsidR="007824BE" w:rsidRPr="00B8360C" w:rsidRDefault="007824BE" w:rsidP="005641A1">
      <w:pPr>
        <w:rPr>
          <w:b/>
          <w:bCs/>
          <w:color w:val="000000"/>
          <w:sz w:val="22"/>
          <w:szCs w:val="22"/>
          <w:u w:color="000000"/>
          <w:lang w:val="en-GB"/>
        </w:rPr>
      </w:pPr>
    </w:p>
    <w:p w14:paraId="5E0E781B" w14:textId="6C228357" w:rsidR="005641A1" w:rsidRPr="00B8360C" w:rsidRDefault="005641A1" w:rsidP="005641A1">
      <w:pPr>
        <w:rPr>
          <w:b/>
          <w:bCs/>
          <w:color w:val="000000"/>
          <w:sz w:val="22"/>
          <w:szCs w:val="22"/>
          <w:u w:color="000000"/>
          <w:lang w:val="en-GB"/>
        </w:rPr>
      </w:pPr>
    </w:p>
    <w:p w14:paraId="03159127" w14:textId="32BED744" w:rsidR="005641A1" w:rsidRPr="00B8360C" w:rsidRDefault="00755C15" w:rsidP="005641A1">
      <w:pPr>
        <w:rPr>
          <w:b/>
          <w:bCs/>
          <w:sz w:val="22"/>
          <w:szCs w:val="22"/>
        </w:rPr>
      </w:pPr>
      <w:r w:rsidRPr="00B8360C">
        <w:rPr>
          <w:b/>
          <w:bCs/>
          <w:sz w:val="22"/>
          <w:szCs w:val="22"/>
        </w:rPr>
        <w:t>Class 2</w:t>
      </w:r>
      <w:r w:rsidR="00CF4026">
        <w:rPr>
          <w:b/>
          <w:bCs/>
          <w:sz w:val="22"/>
          <w:szCs w:val="22"/>
        </w:rPr>
        <w:t xml:space="preserve"> – </w:t>
      </w:r>
      <w:r w:rsidR="00CF4026" w:rsidRPr="00CF4026">
        <w:rPr>
          <w:b/>
          <w:bCs/>
          <w:sz w:val="22"/>
          <w:szCs w:val="22"/>
        </w:rPr>
        <w:t xml:space="preserve">The </w:t>
      </w:r>
      <w:proofErr w:type="spellStart"/>
      <w:r w:rsidR="00CF4026" w:rsidRPr="00CF4026">
        <w:rPr>
          <w:b/>
          <w:bCs/>
          <w:sz w:val="22"/>
          <w:szCs w:val="22"/>
        </w:rPr>
        <w:t>early</w:t>
      </w:r>
      <w:proofErr w:type="spellEnd"/>
      <w:r w:rsidR="00CF4026" w:rsidRPr="00CF4026">
        <w:rPr>
          <w:b/>
          <w:bCs/>
          <w:sz w:val="22"/>
          <w:szCs w:val="22"/>
        </w:rPr>
        <w:t xml:space="preserve"> </w:t>
      </w:r>
      <w:proofErr w:type="spellStart"/>
      <w:r w:rsidR="00CF4026" w:rsidRPr="00CF4026">
        <w:rPr>
          <w:b/>
          <w:bCs/>
          <w:sz w:val="22"/>
          <w:szCs w:val="22"/>
        </w:rPr>
        <w:t>origins</w:t>
      </w:r>
      <w:proofErr w:type="spellEnd"/>
      <w:r w:rsidR="00CF4026" w:rsidRPr="00CF4026">
        <w:rPr>
          <w:b/>
          <w:bCs/>
          <w:sz w:val="22"/>
          <w:szCs w:val="22"/>
        </w:rPr>
        <w:t xml:space="preserve"> </w:t>
      </w:r>
      <w:proofErr w:type="spellStart"/>
      <w:r w:rsidR="00CF4026" w:rsidRPr="00CF4026">
        <w:rPr>
          <w:b/>
          <w:bCs/>
          <w:sz w:val="22"/>
          <w:szCs w:val="22"/>
        </w:rPr>
        <w:t>of</w:t>
      </w:r>
      <w:proofErr w:type="spellEnd"/>
      <w:r w:rsidR="00CF4026" w:rsidRPr="00CF4026">
        <w:rPr>
          <w:b/>
          <w:bCs/>
          <w:sz w:val="22"/>
          <w:szCs w:val="22"/>
        </w:rPr>
        <w:t xml:space="preserve"> </w:t>
      </w:r>
      <w:proofErr w:type="spellStart"/>
      <w:r w:rsidR="00575DD7">
        <w:rPr>
          <w:b/>
          <w:bCs/>
          <w:sz w:val="22"/>
          <w:szCs w:val="22"/>
        </w:rPr>
        <w:t>growth</w:t>
      </w:r>
      <w:proofErr w:type="spellEnd"/>
      <w:r w:rsidR="00575DD7">
        <w:rPr>
          <w:b/>
          <w:bCs/>
          <w:sz w:val="22"/>
          <w:szCs w:val="22"/>
        </w:rPr>
        <w:t xml:space="preserve"> </w:t>
      </w:r>
      <w:proofErr w:type="spellStart"/>
      <w:r w:rsidR="00575DD7">
        <w:rPr>
          <w:b/>
          <w:bCs/>
          <w:sz w:val="22"/>
          <w:szCs w:val="22"/>
        </w:rPr>
        <w:t>and</w:t>
      </w:r>
      <w:proofErr w:type="spellEnd"/>
      <w:r w:rsidR="00575DD7">
        <w:rPr>
          <w:b/>
          <w:bCs/>
          <w:sz w:val="22"/>
          <w:szCs w:val="22"/>
        </w:rPr>
        <w:t xml:space="preserve"> </w:t>
      </w:r>
      <w:proofErr w:type="spellStart"/>
      <w:r w:rsidR="00575DD7">
        <w:rPr>
          <w:b/>
          <w:bCs/>
          <w:sz w:val="22"/>
          <w:szCs w:val="22"/>
        </w:rPr>
        <w:t>cornucopianism</w:t>
      </w:r>
      <w:proofErr w:type="spellEnd"/>
    </w:p>
    <w:p w14:paraId="0635596C" w14:textId="47B4310B" w:rsidR="00B370C4" w:rsidRPr="00B8360C" w:rsidRDefault="00B370C4" w:rsidP="005641A1">
      <w:pPr>
        <w:rPr>
          <w:b/>
          <w:bCs/>
          <w:sz w:val="22"/>
          <w:szCs w:val="22"/>
        </w:rPr>
      </w:pPr>
    </w:p>
    <w:p w14:paraId="5456FD50" w14:textId="77777777" w:rsidR="0022072A" w:rsidRPr="0022072A" w:rsidRDefault="0022072A" w:rsidP="0022072A">
      <w:pPr>
        <w:rPr>
          <w:iCs/>
          <w:color w:val="222222"/>
          <w:sz w:val="22"/>
          <w:szCs w:val="22"/>
          <w:shd w:val="clear" w:color="auto" w:fill="FFFFFF"/>
          <w:lang w:val="en-US"/>
        </w:rPr>
      </w:pPr>
      <w:r w:rsidRPr="0022072A">
        <w:rPr>
          <w:color w:val="222222"/>
          <w:sz w:val="22"/>
          <w:szCs w:val="22"/>
          <w:shd w:val="clear" w:color="auto" w:fill="FFFFFF"/>
          <w:lang w:val="en-US"/>
        </w:rPr>
        <w:t xml:space="preserve">Dale, Gareth. „17th century origins of economic </w:t>
      </w:r>
      <w:proofErr w:type="gramStart"/>
      <w:r w:rsidRPr="0022072A">
        <w:rPr>
          <w:color w:val="222222"/>
          <w:sz w:val="22"/>
          <w:szCs w:val="22"/>
          <w:shd w:val="clear" w:color="auto" w:fill="FFFFFF"/>
          <w:lang w:val="en-US"/>
        </w:rPr>
        <w:t>growth.“</w:t>
      </w:r>
      <w:proofErr w:type="gramEnd"/>
      <w:r w:rsidRPr="0022072A">
        <w:rPr>
          <w:color w:val="222222"/>
          <w:sz w:val="22"/>
          <w:szCs w:val="22"/>
          <w:shd w:val="clear" w:color="auto" w:fill="FFFFFF"/>
          <w:lang w:val="en-US"/>
        </w:rPr>
        <w:t xml:space="preserve"> In </w:t>
      </w:r>
      <w:r w:rsidRPr="0022072A">
        <w:rPr>
          <w:i/>
          <w:iCs/>
          <w:color w:val="222222"/>
          <w:sz w:val="22"/>
          <w:szCs w:val="22"/>
          <w:shd w:val="clear" w:color="auto" w:fill="FFFFFF"/>
          <w:lang w:val="en-US"/>
        </w:rPr>
        <w:t>History of the Future of Economic Growth. Historical roots of current debates on sustainable degrowth</w:t>
      </w:r>
      <w:r w:rsidRPr="0022072A">
        <w:rPr>
          <w:iCs/>
          <w:color w:val="222222"/>
          <w:sz w:val="22"/>
          <w:szCs w:val="22"/>
          <w:shd w:val="clear" w:color="auto" w:fill="FFFFFF"/>
          <w:lang w:val="en-US"/>
        </w:rPr>
        <w:t xml:space="preserve">, </w:t>
      </w:r>
      <w:proofErr w:type="spellStart"/>
      <w:r w:rsidRPr="0022072A">
        <w:rPr>
          <w:iCs/>
          <w:color w:val="222222"/>
          <w:sz w:val="22"/>
          <w:szCs w:val="22"/>
          <w:shd w:val="clear" w:color="auto" w:fill="FFFFFF"/>
          <w:lang w:val="en-US"/>
        </w:rPr>
        <w:t>hrsg</w:t>
      </w:r>
      <w:proofErr w:type="spellEnd"/>
      <w:r w:rsidRPr="0022072A">
        <w:rPr>
          <w:iCs/>
          <w:color w:val="222222"/>
          <w:sz w:val="22"/>
          <w:szCs w:val="22"/>
          <w:shd w:val="clear" w:color="auto" w:fill="FFFFFF"/>
          <w:lang w:val="en-US"/>
        </w:rPr>
        <w:t xml:space="preserve">. v. Iris </w:t>
      </w:r>
      <w:proofErr w:type="spellStart"/>
      <w:r w:rsidRPr="0022072A">
        <w:rPr>
          <w:iCs/>
          <w:color w:val="222222"/>
          <w:sz w:val="22"/>
          <w:szCs w:val="22"/>
          <w:shd w:val="clear" w:color="auto" w:fill="FFFFFF"/>
          <w:lang w:val="en-US"/>
        </w:rPr>
        <w:t>Borowy</w:t>
      </w:r>
      <w:proofErr w:type="spellEnd"/>
      <w:r w:rsidRPr="0022072A">
        <w:rPr>
          <w:iCs/>
          <w:color w:val="222222"/>
          <w:sz w:val="22"/>
          <w:szCs w:val="22"/>
          <w:shd w:val="clear" w:color="auto" w:fill="FFFFFF"/>
          <w:lang w:val="en-US"/>
        </w:rPr>
        <w:t xml:space="preserve"> und Matthias </w:t>
      </w:r>
      <w:proofErr w:type="spellStart"/>
      <w:r w:rsidRPr="0022072A">
        <w:rPr>
          <w:iCs/>
          <w:color w:val="222222"/>
          <w:sz w:val="22"/>
          <w:szCs w:val="22"/>
          <w:shd w:val="clear" w:color="auto" w:fill="FFFFFF"/>
          <w:lang w:val="en-US"/>
        </w:rPr>
        <w:t>Schmelzer</w:t>
      </w:r>
      <w:proofErr w:type="spellEnd"/>
      <w:r w:rsidRPr="0022072A">
        <w:rPr>
          <w:iCs/>
          <w:color w:val="222222"/>
          <w:sz w:val="22"/>
          <w:szCs w:val="22"/>
          <w:shd w:val="clear" w:color="auto" w:fill="FFFFFF"/>
          <w:lang w:val="en-US"/>
        </w:rPr>
        <w:t>. London: Routledge, pp. 27-51.</w:t>
      </w:r>
    </w:p>
    <w:p w14:paraId="4AAB17AE" w14:textId="77777777" w:rsidR="00C11501" w:rsidRDefault="00C11501" w:rsidP="005641A1">
      <w:pPr>
        <w:rPr>
          <w:iCs/>
          <w:color w:val="222222"/>
          <w:sz w:val="22"/>
          <w:szCs w:val="22"/>
          <w:shd w:val="clear" w:color="auto" w:fill="FFFFFF"/>
        </w:rPr>
      </w:pPr>
    </w:p>
    <w:p w14:paraId="6E7503D1" w14:textId="1817231F" w:rsidR="00D270E2" w:rsidRDefault="00C91805" w:rsidP="005641A1">
      <w:pPr>
        <w:rPr>
          <w:iCs/>
          <w:color w:val="222222"/>
          <w:sz w:val="22"/>
          <w:szCs w:val="22"/>
          <w:shd w:val="clear" w:color="auto" w:fill="FFFFFF"/>
        </w:rPr>
      </w:pPr>
      <w:r w:rsidRPr="00C91805">
        <w:rPr>
          <w:iCs/>
          <w:color w:val="222222"/>
          <w:sz w:val="22"/>
          <w:szCs w:val="22"/>
          <w:shd w:val="clear" w:color="auto" w:fill="FFFFFF"/>
          <w:lang w:val="en-US"/>
        </w:rPr>
        <w:t xml:space="preserve">Jonsson, Fredrik Albritton. “The Origins of </w:t>
      </w:r>
      <w:proofErr w:type="spellStart"/>
      <w:r w:rsidRPr="00C91805">
        <w:rPr>
          <w:iCs/>
          <w:color w:val="222222"/>
          <w:sz w:val="22"/>
          <w:szCs w:val="22"/>
          <w:shd w:val="clear" w:color="auto" w:fill="FFFFFF"/>
          <w:lang w:val="en-US"/>
        </w:rPr>
        <w:t>Cornucopianism</w:t>
      </w:r>
      <w:proofErr w:type="spellEnd"/>
      <w:r w:rsidRPr="00C91805">
        <w:rPr>
          <w:iCs/>
          <w:color w:val="222222"/>
          <w:sz w:val="22"/>
          <w:szCs w:val="22"/>
          <w:shd w:val="clear" w:color="auto" w:fill="FFFFFF"/>
          <w:lang w:val="en-US"/>
        </w:rPr>
        <w:t xml:space="preserve">: A Preliminary Genealogy.” </w:t>
      </w:r>
      <w:r w:rsidRPr="00C91805">
        <w:rPr>
          <w:i/>
          <w:iCs/>
          <w:color w:val="222222"/>
          <w:sz w:val="22"/>
          <w:szCs w:val="22"/>
          <w:shd w:val="clear" w:color="auto" w:fill="FFFFFF"/>
          <w:lang w:val="en-US"/>
        </w:rPr>
        <w:t>Critical Historical Studies</w:t>
      </w:r>
      <w:r w:rsidRPr="00C91805">
        <w:rPr>
          <w:iCs/>
          <w:color w:val="222222"/>
          <w:sz w:val="22"/>
          <w:szCs w:val="22"/>
          <w:shd w:val="clear" w:color="auto" w:fill="FFFFFF"/>
          <w:lang w:val="en-US"/>
        </w:rPr>
        <w:t xml:space="preserve"> 1, no. 1 (2014): 151–68.</w:t>
      </w:r>
    </w:p>
    <w:p w14:paraId="70CF235E" w14:textId="77777777" w:rsidR="00C11501" w:rsidRPr="00B8360C" w:rsidRDefault="00C11501" w:rsidP="005641A1">
      <w:pPr>
        <w:rPr>
          <w:b/>
          <w:bCs/>
          <w:sz w:val="22"/>
          <w:szCs w:val="22"/>
        </w:rPr>
      </w:pPr>
    </w:p>
    <w:p w14:paraId="4C5D2663" w14:textId="2C9693E9" w:rsidR="00755C15" w:rsidRPr="00B8360C" w:rsidRDefault="00755C15" w:rsidP="005641A1">
      <w:pPr>
        <w:rPr>
          <w:b/>
          <w:bCs/>
          <w:sz w:val="22"/>
          <w:szCs w:val="22"/>
        </w:rPr>
      </w:pPr>
    </w:p>
    <w:p w14:paraId="27B5135C" w14:textId="2664738A" w:rsidR="00755C15" w:rsidRPr="00B8360C" w:rsidRDefault="00755C15" w:rsidP="005641A1">
      <w:pPr>
        <w:rPr>
          <w:b/>
          <w:bCs/>
          <w:sz w:val="22"/>
          <w:szCs w:val="22"/>
        </w:rPr>
      </w:pPr>
      <w:r w:rsidRPr="00B8360C">
        <w:rPr>
          <w:b/>
          <w:bCs/>
          <w:sz w:val="22"/>
          <w:szCs w:val="22"/>
        </w:rPr>
        <w:t>Class 3</w:t>
      </w:r>
      <w:r w:rsidR="009745EC">
        <w:rPr>
          <w:b/>
          <w:bCs/>
          <w:sz w:val="22"/>
          <w:szCs w:val="22"/>
        </w:rPr>
        <w:t xml:space="preserve"> – </w:t>
      </w:r>
      <w:r w:rsidR="009745EC" w:rsidRPr="009745EC">
        <w:rPr>
          <w:b/>
          <w:bCs/>
          <w:sz w:val="22"/>
          <w:szCs w:val="22"/>
        </w:rPr>
        <w:t>The invention of „the economy“ and GDP</w:t>
      </w:r>
    </w:p>
    <w:p w14:paraId="7C17106B" w14:textId="1BDDCE5C" w:rsidR="00D270E2" w:rsidRPr="00B8360C" w:rsidRDefault="00D270E2" w:rsidP="005641A1">
      <w:pPr>
        <w:rPr>
          <w:b/>
          <w:bCs/>
          <w:sz w:val="22"/>
          <w:szCs w:val="22"/>
        </w:rPr>
      </w:pPr>
    </w:p>
    <w:p w14:paraId="7AEEBABC" w14:textId="77777777" w:rsidR="009745EC" w:rsidRPr="009745EC" w:rsidRDefault="009745EC" w:rsidP="009745EC">
      <w:pPr>
        <w:rPr>
          <w:sz w:val="22"/>
          <w:szCs w:val="22"/>
        </w:rPr>
      </w:pPr>
      <w:r w:rsidRPr="009745EC">
        <w:rPr>
          <w:sz w:val="22"/>
          <w:szCs w:val="22"/>
        </w:rPr>
        <w:t xml:space="preserve">Mitchell, Timothy. “Fixing the Economy.” </w:t>
      </w:r>
      <w:r w:rsidRPr="009745EC">
        <w:rPr>
          <w:i/>
          <w:iCs/>
          <w:sz w:val="22"/>
          <w:szCs w:val="22"/>
        </w:rPr>
        <w:t>Cultural Studies</w:t>
      </w:r>
      <w:r w:rsidRPr="009745EC">
        <w:rPr>
          <w:sz w:val="22"/>
          <w:szCs w:val="22"/>
        </w:rPr>
        <w:t xml:space="preserve"> 12, no. 1 (1998): 82–101.</w:t>
      </w:r>
    </w:p>
    <w:p w14:paraId="27427212" w14:textId="07592969" w:rsidR="00D270E2" w:rsidRDefault="00D270E2" w:rsidP="005641A1">
      <w:pPr>
        <w:rPr>
          <w:b/>
          <w:bCs/>
          <w:sz w:val="22"/>
          <w:szCs w:val="22"/>
        </w:rPr>
      </w:pPr>
    </w:p>
    <w:p w14:paraId="5BB7CF40" w14:textId="1BA1BA1A" w:rsidR="00904091" w:rsidRPr="00931516" w:rsidRDefault="00904091" w:rsidP="00904091">
      <w:pPr>
        <w:rPr>
          <w:color w:val="000000"/>
          <w:sz w:val="22"/>
          <w:szCs w:val="22"/>
          <w:u w:color="000000"/>
          <w:lang w:val="en-US"/>
        </w:rPr>
      </w:pPr>
      <w:r w:rsidRPr="00931516">
        <w:rPr>
          <w:color w:val="000000"/>
          <w:sz w:val="22"/>
          <w:szCs w:val="22"/>
          <w:u w:color="000000"/>
          <w:lang w:val="en-US"/>
        </w:rPr>
        <w:t>Schmelzer, Matthias</w:t>
      </w:r>
      <w:r>
        <w:rPr>
          <w:color w:val="000000"/>
          <w:sz w:val="22"/>
          <w:szCs w:val="22"/>
          <w:u w:color="000000"/>
        </w:rPr>
        <w:t>, “</w:t>
      </w:r>
      <w:r w:rsidRPr="00904091">
        <w:rPr>
          <w:color w:val="000000"/>
          <w:sz w:val="22"/>
          <w:szCs w:val="22"/>
          <w:u w:color="000000"/>
          <w:lang w:val="en-US"/>
        </w:rPr>
        <w:t>Measuring growth</w:t>
      </w:r>
      <w:r>
        <w:rPr>
          <w:color w:val="000000"/>
          <w:sz w:val="22"/>
          <w:szCs w:val="22"/>
          <w:u w:color="000000"/>
        </w:rPr>
        <w:t xml:space="preserve">: </w:t>
      </w:r>
      <w:r w:rsidRPr="00904091">
        <w:rPr>
          <w:color w:val="000000"/>
          <w:sz w:val="22"/>
          <w:szCs w:val="22"/>
          <w:u w:color="000000"/>
          <w:lang w:val="en-US"/>
        </w:rPr>
        <w:t>The international standardization of national income</w:t>
      </w:r>
      <w:r>
        <w:rPr>
          <w:color w:val="000000"/>
          <w:sz w:val="22"/>
          <w:szCs w:val="22"/>
          <w:u w:color="000000"/>
        </w:rPr>
        <w:t xml:space="preserve"> </w:t>
      </w:r>
      <w:proofErr w:type="gramStart"/>
      <w:r>
        <w:rPr>
          <w:color w:val="000000"/>
          <w:sz w:val="22"/>
          <w:szCs w:val="22"/>
          <w:u w:color="000000"/>
        </w:rPr>
        <w:t>a</w:t>
      </w:r>
      <w:r w:rsidRPr="00904091">
        <w:rPr>
          <w:color w:val="000000"/>
          <w:sz w:val="22"/>
          <w:szCs w:val="22"/>
          <w:u w:color="000000"/>
          <w:lang w:val="en-US"/>
        </w:rPr>
        <w:t>ccounting“</w:t>
      </w:r>
      <w:proofErr w:type="gramEnd"/>
      <w:r>
        <w:rPr>
          <w:color w:val="000000"/>
          <w:sz w:val="22"/>
          <w:szCs w:val="22"/>
          <w:u w:color="000000"/>
        </w:rPr>
        <w:t>, in</w:t>
      </w:r>
      <w:r w:rsidRPr="00931516">
        <w:rPr>
          <w:color w:val="000000"/>
          <w:sz w:val="22"/>
          <w:szCs w:val="22"/>
          <w:u w:color="000000"/>
          <w:lang w:val="en-US"/>
        </w:rPr>
        <w:t xml:space="preserve"> </w:t>
      </w:r>
      <w:r w:rsidRPr="00931516">
        <w:rPr>
          <w:i/>
          <w:iCs/>
          <w:color w:val="000000"/>
          <w:sz w:val="22"/>
          <w:szCs w:val="22"/>
          <w:u w:color="000000"/>
          <w:lang w:val="en-US"/>
        </w:rPr>
        <w:t>The Hegemony of Growth. The OECD and the Making of the Economic Growth Paradigm</w:t>
      </w:r>
      <w:r w:rsidRPr="00931516">
        <w:rPr>
          <w:color w:val="000000"/>
          <w:sz w:val="22"/>
          <w:szCs w:val="22"/>
          <w:u w:color="000000"/>
          <w:lang w:val="en-US"/>
        </w:rPr>
        <w:t>. Cambridge: Cambridge University Press, 2016</w:t>
      </w:r>
      <w:r>
        <w:rPr>
          <w:color w:val="000000"/>
          <w:sz w:val="22"/>
          <w:szCs w:val="22"/>
          <w:u w:color="000000"/>
        </w:rPr>
        <w:t xml:space="preserve">, </w:t>
      </w:r>
      <w:r w:rsidR="00F930B9">
        <w:rPr>
          <w:color w:val="000000"/>
          <w:sz w:val="22"/>
          <w:szCs w:val="22"/>
          <w:u w:color="000000"/>
        </w:rPr>
        <w:t>85-116</w:t>
      </w:r>
      <w:r>
        <w:rPr>
          <w:color w:val="000000"/>
          <w:sz w:val="22"/>
          <w:szCs w:val="22"/>
          <w:u w:color="000000"/>
        </w:rPr>
        <w:t>.</w:t>
      </w:r>
    </w:p>
    <w:p w14:paraId="02965141" w14:textId="77777777" w:rsidR="00904091" w:rsidRDefault="00904091" w:rsidP="005641A1">
      <w:pPr>
        <w:rPr>
          <w:b/>
          <w:bCs/>
          <w:sz w:val="22"/>
          <w:szCs w:val="22"/>
        </w:rPr>
      </w:pPr>
    </w:p>
    <w:p w14:paraId="3D64E3A5" w14:textId="77D55D0D" w:rsidR="00EF0C5C" w:rsidRDefault="00EF0C5C" w:rsidP="00EF0C5C">
      <w:pPr>
        <w:rPr>
          <w:color w:val="222222"/>
          <w:sz w:val="22"/>
          <w:szCs w:val="22"/>
          <w:shd w:val="clear" w:color="auto" w:fill="FFFFFF"/>
        </w:rPr>
      </w:pPr>
      <w:r w:rsidRPr="004F75E5">
        <w:rPr>
          <w:color w:val="222222"/>
          <w:sz w:val="22"/>
          <w:szCs w:val="22"/>
          <w:shd w:val="clear" w:color="auto" w:fill="FFFFFF"/>
        </w:rPr>
        <w:t xml:space="preserve">Costanza, Robert, Ida Kubiszewski, Enrico Giovannini, Hunter Lovins, Jacqueline McGlade, Kate E. Pickett, Kristín Vala Ragnarsdóttir, Debra Roberts, Roberto De Vogli, and Richard Wilkinson. </w:t>
      </w:r>
      <w:r w:rsidRPr="004F75E5">
        <w:rPr>
          <w:color w:val="222222"/>
          <w:sz w:val="22"/>
          <w:szCs w:val="22"/>
          <w:shd w:val="clear" w:color="auto" w:fill="FFFFFF"/>
          <w:lang w:val="en-US"/>
        </w:rPr>
        <w:t xml:space="preserve">“Development: Time to Leave GDP behind.” </w:t>
      </w:r>
      <w:r w:rsidRPr="004F75E5">
        <w:rPr>
          <w:i/>
          <w:iCs/>
          <w:color w:val="222222"/>
          <w:sz w:val="22"/>
          <w:szCs w:val="22"/>
          <w:shd w:val="clear" w:color="auto" w:fill="FFFFFF"/>
          <w:lang w:val="en-US"/>
        </w:rPr>
        <w:t>Nature</w:t>
      </w:r>
      <w:r w:rsidRPr="004F75E5">
        <w:rPr>
          <w:color w:val="222222"/>
          <w:sz w:val="22"/>
          <w:szCs w:val="22"/>
          <w:shd w:val="clear" w:color="auto" w:fill="FFFFFF"/>
          <w:lang w:val="en-US"/>
        </w:rPr>
        <w:t xml:space="preserve"> 505, no. 7483 (2014): 283–85.</w:t>
      </w:r>
    </w:p>
    <w:p w14:paraId="4F5FB614" w14:textId="25D90EEF" w:rsidR="00B97804" w:rsidRDefault="00B97804" w:rsidP="00EF0C5C">
      <w:pPr>
        <w:rPr>
          <w:color w:val="222222"/>
          <w:sz w:val="22"/>
          <w:szCs w:val="22"/>
          <w:shd w:val="clear" w:color="auto" w:fill="FFFFFF"/>
        </w:rPr>
      </w:pPr>
    </w:p>
    <w:p w14:paraId="131EAF5C" w14:textId="0A445FD2" w:rsidR="00B97804" w:rsidRPr="004F75E5" w:rsidRDefault="00B97804" w:rsidP="00EF0C5C">
      <w:pPr>
        <w:rPr>
          <w:color w:val="222222"/>
          <w:sz w:val="22"/>
          <w:szCs w:val="22"/>
          <w:shd w:val="clear" w:color="auto" w:fill="FFFFFF"/>
          <w:lang w:val="en-US"/>
        </w:rPr>
      </w:pPr>
      <w:r>
        <w:rPr>
          <w:color w:val="222222"/>
          <w:sz w:val="22"/>
          <w:szCs w:val="22"/>
          <w:shd w:val="clear" w:color="auto" w:fill="FFFFFF"/>
        </w:rPr>
        <w:t>Podcast “</w:t>
      </w:r>
      <w:r w:rsidRPr="00B97804">
        <w:rPr>
          <w:color w:val="222222"/>
          <w:sz w:val="22"/>
          <w:szCs w:val="22"/>
          <w:shd w:val="clear" w:color="auto" w:fill="FFFFFF"/>
        </w:rPr>
        <w:t xml:space="preserve">The Invention Of </w:t>
      </w:r>
      <w:r w:rsidR="00C02896">
        <w:rPr>
          <w:color w:val="222222"/>
          <w:sz w:val="22"/>
          <w:szCs w:val="22"/>
          <w:shd w:val="clear" w:color="auto" w:fill="FFFFFF"/>
        </w:rPr>
        <w:t>‘</w:t>
      </w:r>
      <w:r w:rsidRPr="00B97804">
        <w:rPr>
          <w:color w:val="222222"/>
          <w:sz w:val="22"/>
          <w:szCs w:val="22"/>
          <w:shd w:val="clear" w:color="auto" w:fill="FFFFFF"/>
        </w:rPr>
        <w:t>The Economy</w:t>
      </w:r>
      <w:r w:rsidR="00C02896">
        <w:rPr>
          <w:color w:val="222222"/>
          <w:sz w:val="22"/>
          <w:szCs w:val="22"/>
          <w:shd w:val="clear" w:color="auto" w:fill="FFFFFF"/>
        </w:rPr>
        <w:t>’</w:t>
      </w:r>
      <w:r>
        <w:rPr>
          <w:color w:val="222222"/>
          <w:sz w:val="22"/>
          <w:szCs w:val="22"/>
          <w:shd w:val="clear" w:color="auto" w:fill="FFFFFF"/>
        </w:rPr>
        <w:t>”, NPR Planet Money</w:t>
      </w:r>
      <w:r w:rsidR="007051EB">
        <w:rPr>
          <w:color w:val="222222"/>
          <w:sz w:val="22"/>
          <w:szCs w:val="22"/>
          <w:shd w:val="clear" w:color="auto" w:fill="FFFFFF"/>
        </w:rPr>
        <w:t xml:space="preserve"> (17 minutes),</w:t>
      </w:r>
      <w:r>
        <w:rPr>
          <w:color w:val="222222"/>
          <w:sz w:val="22"/>
          <w:szCs w:val="22"/>
          <w:shd w:val="clear" w:color="auto" w:fill="FFFFFF"/>
        </w:rPr>
        <w:t xml:space="preserve"> </w:t>
      </w:r>
      <w:hyperlink r:id="rId6" w:history="1">
        <w:r w:rsidRPr="005945E6">
          <w:rPr>
            <w:rStyle w:val="Hyperlink"/>
            <w:sz w:val="22"/>
            <w:szCs w:val="22"/>
            <w:shd w:val="clear" w:color="auto" w:fill="FFFFFF"/>
          </w:rPr>
          <w:t>https://www.npr.org/sections/money/2017/03/15/520294083/episode-522-the-invention-of-the-economy?t=1639484010185</w:t>
        </w:r>
      </w:hyperlink>
      <w:r>
        <w:rPr>
          <w:color w:val="222222"/>
          <w:sz w:val="22"/>
          <w:szCs w:val="22"/>
          <w:shd w:val="clear" w:color="auto" w:fill="FFFFFF"/>
        </w:rPr>
        <w:t xml:space="preserve"> </w:t>
      </w:r>
    </w:p>
    <w:p w14:paraId="3F7317CD" w14:textId="77777777" w:rsidR="00EF0C5C" w:rsidRPr="00B8360C" w:rsidRDefault="00EF0C5C" w:rsidP="005641A1">
      <w:pPr>
        <w:rPr>
          <w:b/>
          <w:bCs/>
          <w:sz w:val="22"/>
          <w:szCs w:val="22"/>
        </w:rPr>
      </w:pPr>
    </w:p>
    <w:p w14:paraId="674FF03F" w14:textId="00C09627" w:rsidR="00755C15" w:rsidRPr="00B8360C" w:rsidRDefault="00755C15" w:rsidP="005641A1">
      <w:pPr>
        <w:rPr>
          <w:b/>
          <w:bCs/>
          <w:sz w:val="22"/>
          <w:szCs w:val="22"/>
        </w:rPr>
      </w:pPr>
    </w:p>
    <w:p w14:paraId="774D13E8" w14:textId="2EEBB6DC" w:rsidR="00755C15" w:rsidRPr="00B8360C" w:rsidRDefault="00755C15" w:rsidP="005641A1">
      <w:pPr>
        <w:rPr>
          <w:b/>
          <w:bCs/>
          <w:sz w:val="22"/>
          <w:szCs w:val="22"/>
        </w:rPr>
      </w:pPr>
      <w:r w:rsidRPr="00B8360C">
        <w:rPr>
          <w:b/>
          <w:bCs/>
          <w:sz w:val="22"/>
          <w:szCs w:val="22"/>
        </w:rPr>
        <w:t>Class 4</w:t>
      </w:r>
      <w:r w:rsidR="00E56979">
        <w:rPr>
          <w:b/>
          <w:bCs/>
          <w:sz w:val="22"/>
          <w:szCs w:val="22"/>
        </w:rPr>
        <w:t xml:space="preserve"> –</w:t>
      </w:r>
      <w:r w:rsidRPr="00B8360C">
        <w:rPr>
          <w:b/>
          <w:bCs/>
          <w:sz w:val="22"/>
          <w:szCs w:val="22"/>
        </w:rPr>
        <w:t xml:space="preserve"> </w:t>
      </w:r>
      <w:r w:rsidR="00EF0C5C" w:rsidRPr="00EF0C5C">
        <w:rPr>
          <w:b/>
          <w:bCs/>
          <w:sz w:val="22"/>
          <w:szCs w:val="22"/>
        </w:rPr>
        <w:t>The growth paradigm</w:t>
      </w:r>
    </w:p>
    <w:p w14:paraId="73237C89" w14:textId="336D965F" w:rsidR="005456AB" w:rsidRDefault="005456AB" w:rsidP="004312B9">
      <w:pPr>
        <w:rPr>
          <w:color w:val="222222"/>
          <w:sz w:val="22"/>
          <w:szCs w:val="22"/>
          <w:shd w:val="clear" w:color="auto" w:fill="FFFFFF"/>
        </w:rPr>
      </w:pPr>
    </w:p>
    <w:p w14:paraId="29B3ACC0" w14:textId="59D90A70" w:rsidR="005456AB" w:rsidRDefault="005456AB" w:rsidP="005456AB">
      <w:pPr>
        <w:rPr>
          <w:color w:val="000000"/>
          <w:sz w:val="22"/>
          <w:szCs w:val="22"/>
          <w:u w:color="000000"/>
        </w:rPr>
      </w:pPr>
      <w:r w:rsidRPr="00931516">
        <w:rPr>
          <w:color w:val="000000"/>
          <w:sz w:val="22"/>
          <w:szCs w:val="22"/>
          <w:u w:color="000000"/>
          <w:lang w:val="en-US"/>
        </w:rPr>
        <w:t>Schmelzer, Matthias</w:t>
      </w:r>
      <w:r>
        <w:rPr>
          <w:color w:val="000000"/>
          <w:sz w:val="22"/>
          <w:szCs w:val="22"/>
          <w:u w:color="000000"/>
        </w:rPr>
        <w:t>, “</w:t>
      </w:r>
      <w:r w:rsidRPr="005456AB">
        <w:rPr>
          <w:color w:val="222222"/>
          <w:sz w:val="22"/>
          <w:szCs w:val="22"/>
          <w:shd w:val="clear" w:color="auto" w:fill="FFFFFF"/>
        </w:rPr>
        <w:t>Power, progress, and prosperity</w:t>
      </w:r>
      <w:r w:rsidRPr="005456AB">
        <w:rPr>
          <w:color w:val="222222"/>
          <w:sz w:val="22"/>
          <w:szCs w:val="22"/>
          <w:shd w:val="clear" w:color="auto" w:fill="FFFFFF"/>
          <w:lang w:val="en-US"/>
        </w:rPr>
        <w:t>:</w:t>
      </w:r>
      <w:r>
        <w:rPr>
          <w:color w:val="222222"/>
          <w:sz w:val="22"/>
          <w:szCs w:val="22"/>
          <w:shd w:val="clear" w:color="auto" w:fill="FFFFFF"/>
        </w:rPr>
        <w:t xml:space="preserve"> </w:t>
      </w:r>
      <w:r w:rsidRPr="005456AB">
        <w:rPr>
          <w:color w:val="222222"/>
          <w:sz w:val="22"/>
          <w:szCs w:val="22"/>
          <w:shd w:val="clear" w:color="auto" w:fill="FFFFFF"/>
        </w:rPr>
        <w:t>Growth as universal yardstick and the OECD’s 1961</w:t>
      </w:r>
      <w:r>
        <w:rPr>
          <w:color w:val="222222"/>
          <w:sz w:val="22"/>
          <w:szCs w:val="22"/>
          <w:shd w:val="clear" w:color="auto" w:fill="FFFFFF"/>
        </w:rPr>
        <w:t xml:space="preserve"> </w:t>
      </w:r>
      <w:r w:rsidRPr="005456AB">
        <w:rPr>
          <w:color w:val="222222"/>
          <w:sz w:val="22"/>
          <w:szCs w:val="22"/>
          <w:shd w:val="clear" w:color="auto" w:fill="FFFFFF"/>
        </w:rPr>
        <w:t xml:space="preserve">growth target in </w:t>
      </w:r>
      <w:proofErr w:type="gramStart"/>
      <w:r w:rsidRPr="005456AB">
        <w:rPr>
          <w:color w:val="222222"/>
          <w:sz w:val="22"/>
          <w:szCs w:val="22"/>
          <w:shd w:val="clear" w:color="auto" w:fill="FFFFFF"/>
        </w:rPr>
        <w:t>perspective</w:t>
      </w:r>
      <w:r w:rsidRPr="00904091">
        <w:rPr>
          <w:color w:val="000000"/>
          <w:sz w:val="22"/>
          <w:szCs w:val="22"/>
          <w:u w:color="000000"/>
          <w:lang w:val="en-US"/>
        </w:rPr>
        <w:t>“</w:t>
      </w:r>
      <w:proofErr w:type="gramEnd"/>
      <w:r>
        <w:rPr>
          <w:color w:val="000000"/>
          <w:sz w:val="22"/>
          <w:szCs w:val="22"/>
          <w:u w:color="000000"/>
        </w:rPr>
        <w:t>, in</w:t>
      </w:r>
      <w:r w:rsidRPr="00931516">
        <w:rPr>
          <w:color w:val="000000"/>
          <w:sz w:val="22"/>
          <w:szCs w:val="22"/>
          <w:u w:color="000000"/>
          <w:lang w:val="en-US"/>
        </w:rPr>
        <w:t xml:space="preserve"> </w:t>
      </w:r>
      <w:r w:rsidRPr="00931516">
        <w:rPr>
          <w:i/>
          <w:iCs/>
          <w:color w:val="000000"/>
          <w:sz w:val="22"/>
          <w:szCs w:val="22"/>
          <w:u w:color="000000"/>
          <w:lang w:val="en-US"/>
        </w:rPr>
        <w:t>The Hegemony of Growth. The OECD and the Making of the Economic Growth Paradigm</w:t>
      </w:r>
      <w:r w:rsidRPr="00931516">
        <w:rPr>
          <w:color w:val="000000"/>
          <w:sz w:val="22"/>
          <w:szCs w:val="22"/>
          <w:u w:color="000000"/>
          <w:lang w:val="en-US"/>
        </w:rPr>
        <w:t>. Cambridge: Cambridge University Press, 2016</w:t>
      </w:r>
      <w:r w:rsidR="008417CF">
        <w:rPr>
          <w:color w:val="000000"/>
          <w:sz w:val="22"/>
          <w:szCs w:val="22"/>
          <w:u w:color="000000"/>
        </w:rPr>
        <w:t>:</w:t>
      </w:r>
      <w:r>
        <w:rPr>
          <w:color w:val="000000"/>
          <w:sz w:val="22"/>
          <w:szCs w:val="22"/>
          <w:u w:color="000000"/>
        </w:rPr>
        <w:t xml:space="preserve"> </w:t>
      </w:r>
      <w:r w:rsidR="003E4AFB">
        <w:rPr>
          <w:color w:val="000000"/>
          <w:sz w:val="22"/>
          <w:szCs w:val="22"/>
          <w:u w:color="000000"/>
        </w:rPr>
        <w:t>163-</w:t>
      </w:r>
      <w:r w:rsidR="008417CF">
        <w:rPr>
          <w:color w:val="000000"/>
          <w:sz w:val="22"/>
          <w:szCs w:val="22"/>
          <w:u w:color="000000"/>
        </w:rPr>
        <w:t>1</w:t>
      </w:r>
      <w:r w:rsidR="003E4AFB">
        <w:rPr>
          <w:color w:val="000000"/>
          <w:sz w:val="22"/>
          <w:szCs w:val="22"/>
          <w:u w:color="000000"/>
        </w:rPr>
        <w:t>88</w:t>
      </w:r>
      <w:r>
        <w:rPr>
          <w:color w:val="000000"/>
          <w:sz w:val="22"/>
          <w:szCs w:val="22"/>
          <w:u w:color="000000"/>
        </w:rPr>
        <w:t>.</w:t>
      </w:r>
    </w:p>
    <w:p w14:paraId="76724499" w14:textId="18BEA097" w:rsidR="002A4CDC" w:rsidRDefault="002A4CDC" w:rsidP="005456AB">
      <w:pPr>
        <w:rPr>
          <w:color w:val="000000"/>
          <w:sz w:val="22"/>
          <w:szCs w:val="22"/>
          <w:u w:color="000000"/>
        </w:rPr>
      </w:pPr>
    </w:p>
    <w:p w14:paraId="2D140427" w14:textId="51E52898" w:rsidR="002A4CDC" w:rsidRPr="002A4CDC" w:rsidRDefault="002A4CDC" w:rsidP="002A4CDC">
      <w:pPr>
        <w:rPr>
          <w:color w:val="000000"/>
          <w:sz w:val="22"/>
          <w:szCs w:val="22"/>
          <w:u w:color="000000"/>
          <w:lang w:val="en-US"/>
        </w:rPr>
      </w:pPr>
      <w:r>
        <w:rPr>
          <w:color w:val="000000"/>
          <w:sz w:val="22"/>
          <w:szCs w:val="22"/>
          <w:u w:color="000000"/>
        </w:rPr>
        <w:t xml:space="preserve">Marylin Waring, “Women as Non-Producers”, in </w:t>
      </w:r>
      <w:r w:rsidRPr="002A4CDC">
        <w:rPr>
          <w:i/>
          <w:iCs/>
          <w:color w:val="000000"/>
          <w:sz w:val="22"/>
          <w:szCs w:val="22"/>
          <w:u w:color="000000"/>
          <w:lang w:val="en-US"/>
        </w:rPr>
        <w:t>Counting for Nothing: What Men Value and What Women Are Worth</w:t>
      </w:r>
      <w:r w:rsidRPr="002A4CDC">
        <w:rPr>
          <w:color w:val="000000"/>
          <w:sz w:val="22"/>
          <w:szCs w:val="22"/>
          <w:u w:color="000000"/>
          <w:lang w:val="en-US"/>
        </w:rPr>
        <w:t>. Toronto: University of Toronto Press, 1999</w:t>
      </w:r>
      <w:r>
        <w:rPr>
          <w:color w:val="000000"/>
          <w:sz w:val="22"/>
          <w:szCs w:val="22"/>
          <w:u w:color="000000"/>
        </w:rPr>
        <w:t>, 1-11.</w:t>
      </w:r>
    </w:p>
    <w:p w14:paraId="64236FD5" w14:textId="73F01538" w:rsidR="002A4CDC" w:rsidRPr="005456AB" w:rsidRDefault="002A4CDC" w:rsidP="005456AB">
      <w:pPr>
        <w:rPr>
          <w:color w:val="222222"/>
          <w:sz w:val="22"/>
          <w:szCs w:val="22"/>
          <w:shd w:val="clear" w:color="auto" w:fill="FFFFFF"/>
          <w:lang w:val="en-US"/>
        </w:rPr>
      </w:pPr>
    </w:p>
    <w:p w14:paraId="0E2E8512" w14:textId="77777777" w:rsidR="005456AB" w:rsidRPr="004312B9" w:rsidRDefault="005456AB" w:rsidP="004312B9">
      <w:pPr>
        <w:rPr>
          <w:color w:val="222222"/>
          <w:sz w:val="22"/>
          <w:szCs w:val="22"/>
          <w:shd w:val="clear" w:color="auto" w:fill="FFFFFF"/>
          <w:lang w:val="en-US"/>
        </w:rPr>
      </w:pPr>
    </w:p>
    <w:p w14:paraId="18C65EA8" w14:textId="2252257A" w:rsidR="004F75E5" w:rsidRDefault="00B677F4" w:rsidP="005456AB">
      <w:pPr>
        <w:rPr>
          <w:color w:val="222222"/>
          <w:sz w:val="22"/>
          <w:szCs w:val="22"/>
          <w:shd w:val="clear" w:color="auto" w:fill="FFFFFF"/>
        </w:rPr>
      </w:pPr>
      <w:r w:rsidRPr="00B677F4">
        <w:rPr>
          <w:color w:val="222222"/>
          <w:sz w:val="22"/>
          <w:szCs w:val="22"/>
          <w:shd w:val="clear" w:color="auto" w:fill="FFFFFF"/>
          <w:lang w:val="en-US"/>
        </w:rPr>
        <w:t xml:space="preserve">Schmelzer, Matthias. „The growth paradigm: History, hegemony, and the contested making of economic </w:t>
      </w:r>
      <w:proofErr w:type="spellStart"/>
      <w:proofErr w:type="gramStart"/>
      <w:r w:rsidRPr="00B677F4">
        <w:rPr>
          <w:color w:val="222222"/>
          <w:sz w:val="22"/>
          <w:szCs w:val="22"/>
          <w:shd w:val="clear" w:color="auto" w:fill="FFFFFF"/>
          <w:lang w:val="en-US"/>
        </w:rPr>
        <w:t>growthmanship</w:t>
      </w:r>
      <w:proofErr w:type="spellEnd"/>
      <w:r w:rsidRPr="00B677F4">
        <w:rPr>
          <w:color w:val="222222"/>
          <w:sz w:val="22"/>
          <w:szCs w:val="22"/>
          <w:shd w:val="clear" w:color="auto" w:fill="FFFFFF"/>
          <w:lang w:val="en-US"/>
        </w:rPr>
        <w:t>“</w:t>
      </w:r>
      <w:proofErr w:type="gramEnd"/>
      <w:r w:rsidRPr="00B677F4">
        <w:rPr>
          <w:color w:val="222222"/>
          <w:sz w:val="22"/>
          <w:szCs w:val="22"/>
          <w:shd w:val="clear" w:color="auto" w:fill="FFFFFF"/>
          <w:lang w:val="en-US"/>
        </w:rPr>
        <w:t xml:space="preserve">. </w:t>
      </w:r>
      <w:proofErr w:type="spellStart"/>
      <w:r w:rsidRPr="00B677F4">
        <w:rPr>
          <w:i/>
          <w:iCs/>
          <w:color w:val="222222"/>
          <w:sz w:val="22"/>
          <w:szCs w:val="22"/>
          <w:shd w:val="clear" w:color="auto" w:fill="FFFFFF"/>
        </w:rPr>
        <w:t>Ecological</w:t>
      </w:r>
      <w:proofErr w:type="spellEnd"/>
      <w:r w:rsidRPr="00B677F4">
        <w:rPr>
          <w:i/>
          <w:iCs/>
          <w:color w:val="222222"/>
          <w:sz w:val="22"/>
          <w:szCs w:val="22"/>
          <w:shd w:val="clear" w:color="auto" w:fill="FFFFFF"/>
        </w:rPr>
        <w:t xml:space="preserve"> Economics</w:t>
      </w:r>
      <w:r w:rsidRPr="00B677F4">
        <w:rPr>
          <w:color w:val="222222"/>
          <w:sz w:val="22"/>
          <w:szCs w:val="22"/>
          <w:shd w:val="clear" w:color="auto" w:fill="FFFFFF"/>
        </w:rPr>
        <w:t xml:space="preserve"> 118 (2015): 262–71.</w:t>
      </w:r>
    </w:p>
    <w:p w14:paraId="4474872C" w14:textId="77777777" w:rsidR="00892BBC" w:rsidRPr="00892BBC" w:rsidRDefault="00892BBC" w:rsidP="005456AB">
      <w:pPr>
        <w:rPr>
          <w:color w:val="222222"/>
          <w:sz w:val="22"/>
          <w:szCs w:val="22"/>
          <w:shd w:val="clear" w:color="auto" w:fill="FFFFFF"/>
        </w:rPr>
      </w:pPr>
    </w:p>
    <w:p w14:paraId="3EBFEB83" w14:textId="63BAD794" w:rsidR="00A27283" w:rsidRPr="00B8360C" w:rsidRDefault="00A27283" w:rsidP="005641A1">
      <w:pPr>
        <w:rPr>
          <w:b/>
          <w:bCs/>
          <w:sz w:val="22"/>
          <w:szCs w:val="22"/>
        </w:rPr>
      </w:pPr>
    </w:p>
    <w:p w14:paraId="665AD682" w14:textId="77777777" w:rsidR="00722040" w:rsidRPr="00722040" w:rsidRDefault="00A27283" w:rsidP="00722040">
      <w:pPr>
        <w:rPr>
          <w:b/>
          <w:bCs/>
          <w:sz w:val="22"/>
          <w:szCs w:val="22"/>
        </w:rPr>
      </w:pPr>
      <w:r w:rsidRPr="00B8360C">
        <w:rPr>
          <w:b/>
          <w:bCs/>
          <w:sz w:val="22"/>
          <w:szCs w:val="22"/>
        </w:rPr>
        <w:t>Class 5</w:t>
      </w:r>
      <w:r w:rsidR="00722040">
        <w:rPr>
          <w:b/>
          <w:bCs/>
          <w:sz w:val="22"/>
          <w:szCs w:val="22"/>
        </w:rPr>
        <w:t xml:space="preserve"> – </w:t>
      </w:r>
      <w:r w:rsidR="00722040" w:rsidRPr="00722040">
        <w:rPr>
          <w:b/>
          <w:bCs/>
          <w:sz w:val="22"/>
          <w:szCs w:val="22"/>
        </w:rPr>
        <w:t>The critique of growth and the search for a new paradigm</w:t>
      </w:r>
    </w:p>
    <w:p w14:paraId="11ED448D" w14:textId="45E41769" w:rsidR="00A27283" w:rsidRPr="00B8360C" w:rsidRDefault="00A27283" w:rsidP="005641A1">
      <w:pPr>
        <w:rPr>
          <w:b/>
          <w:bCs/>
          <w:sz w:val="22"/>
          <w:szCs w:val="22"/>
        </w:rPr>
      </w:pPr>
    </w:p>
    <w:p w14:paraId="7BACDC8D" w14:textId="77777777" w:rsidR="00D8776F" w:rsidRDefault="00433D3A" w:rsidP="00D8776F">
      <w:r w:rsidRPr="00433D3A">
        <w:t xml:space="preserve">Schmelzer, Matthias. “‘Born in the Corridors of the OECD’: The Forgotten Origins of the Club of Rome, Transnational Networks, and the 1970s in Global History.” </w:t>
      </w:r>
      <w:r w:rsidRPr="00433D3A">
        <w:rPr>
          <w:i/>
          <w:iCs/>
        </w:rPr>
        <w:t>Journal of Global History</w:t>
      </w:r>
      <w:r w:rsidRPr="00433D3A">
        <w:t xml:space="preserve"> 12, no. 1 (2017): 26–48.</w:t>
      </w:r>
    </w:p>
    <w:p w14:paraId="62F5B2B5" w14:textId="77777777" w:rsidR="00D8776F" w:rsidRDefault="00D8776F" w:rsidP="00D8776F"/>
    <w:p w14:paraId="6D2C9C12" w14:textId="2BDAC95E" w:rsidR="00D8776F" w:rsidRPr="00D8776F" w:rsidRDefault="00D8776F" w:rsidP="00D8776F">
      <w:pPr>
        <w:rPr>
          <w:lang w:val="en-US"/>
        </w:rPr>
      </w:pPr>
      <w:r w:rsidRPr="00D8776F">
        <w:rPr>
          <w:lang w:val="en-US"/>
        </w:rPr>
        <w:t xml:space="preserve">Stephen J. </w:t>
      </w:r>
      <w:proofErr w:type="spellStart"/>
      <w:r w:rsidRPr="00D8776F">
        <w:rPr>
          <w:lang w:val="en-US"/>
        </w:rPr>
        <w:t>Macekura</w:t>
      </w:r>
      <w:proofErr w:type="spellEnd"/>
      <w:r w:rsidRPr="00D8776F">
        <w:rPr>
          <w:lang w:val="en-US"/>
        </w:rPr>
        <w:t xml:space="preserve">, </w:t>
      </w:r>
      <w:r>
        <w:rPr>
          <w:lang w:val="en-US"/>
        </w:rPr>
        <w:t>“</w:t>
      </w:r>
      <w:r w:rsidRPr="00D8776F">
        <w:rPr>
          <w:lang w:val="en-US"/>
        </w:rPr>
        <w:t>The Search for Alternatives</w:t>
      </w:r>
      <w:r>
        <w:rPr>
          <w:lang w:val="en-US"/>
        </w:rPr>
        <w:t xml:space="preserve">”, in </w:t>
      </w:r>
      <w:r w:rsidRPr="00D8776F">
        <w:rPr>
          <w:i/>
          <w:iCs/>
          <w:lang w:val="en-US"/>
        </w:rPr>
        <w:t>Mismeasure of Progress: Economic Growth and Its Critics</w:t>
      </w:r>
      <w:r w:rsidRPr="00D8776F">
        <w:rPr>
          <w:lang w:val="en-US"/>
        </w:rPr>
        <w:t>. Chicago: University of Chicago Pr., 2020</w:t>
      </w:r>
      <w:r>
        <w:rPr>
          <w:lang w:val="en-US"/>
        </w:rPr>
        <w:t>, 138-165.</w:t>
      </w:r>
    </w:p>
    <w:p w14:paraId="33991AD6" w14:textId="7F5DE489" w:rsidR="00B8360C" w:rsidRDefault="00B8360C" w:rsidP="005641A1">
      <w:pPr>
        <w:rPr>
          <w:b/>
          <w:bCs/>
          <w:lang w:val="en-US"/>
        </w:rPr>
      </w:pPr>
    </w:p>
    <w:p w14:paraId="501549B0" w14:textId="5BB8D0C2" w:rsidR="00177A10" w:rsidRDefault="00177A10" w:rsidP="005641A1">
      <w:pPr>
        <w:pBdr>
          <w:bottom w:val="single" w:sz="6" w:space="1" w:color="auto"/>
        </w:pBdr>
        <w:rPr>
          <w:b/>
          <w:bCs/>
          <w:lang w:val="en-US"/>
        </w:rPr>
      </w:pPr>
    </w:p>
    <w:p w14:paraId="15B873D3" w14:textId="77777777" w:rsidR="004E34BD" w:rsidRPr="00120904" w:rsidRDefault="004E34BD" w:rsidP="00177A10">
      <w:pPr>
        <w:pStyle w:val="Default"/>
        <w:spacing w:after="120"/>
        <w:jc w:val="both"/>
        <w:rPr>
          <w:sz w:val="22"/>
          <w:szCs w:val="22"/>
        </w:rPr>
      </w:pPr>
    </w:p>
    <w:p w14:paraId="640EF659" w14:textId="441C6E2E" w:rsidR="00177A10" w:rsidRPr="00120904" w:rsidRDefault="00177A10" w:rsidP="00177A10">
      <w:pPr>
        <w:pStyle w:val="Default"/>
        <w:spacing w:after="240"/>
        <w:jc w:val="center"/>
        <w:rPr>
          <w:sz w:val="22"/>
          <w:szCs w:val="22"/>
        </w:rPr>
      </w:pPr>
      <w:r>
        <w:rPr>
          <w:b/>
          <w:bCs/>
          <w:sz w:val="22"/>
          <w:szCs w:val="22"/>
        </w:rPr>
        <w:t xml:space="preserve">Course 2- </w:t>
      </w:r>
      <w:r w:rsidRPr="00120904">
        <w:rPr>
          <w:b/>
          <w:bCs/>
          <w:sz w:val="22"/>
          <w:szCs w:val="22"/>
        </w:rPr>
        <w:t>ECOLOGICAL ECONOMICS AND DEGROWTH</w:t>
      </w:r>
    </w:p>
    <w:p w14:paraId="2D0D8FAC" w14:textId="77777777" w:rsidR="00177A10" w:rsidRPr="004B4DCB" w:rsidRDefault="00177A10" w:rsidP="00177A10">
      <w:pPr>
        <w:pStyle w:val="Default"/>
        <w:spacing w:after="120"/>
        <w:jc w:val="center"/>
        <w:rPr>
          <w:color w:val="FF0000"/>
          <w:sz w:val="18"/>
          <w:szCs w:val="18"/>
        </w:rPr>
      </w:pPr>
      <w:r>
        <w:rPr>
          <w:color w:val="FF0000"/>
          <w:sz w:val="18"/>
          <w:szCs w:val="18"/>
        </w:rPr>
        <w:t xml:space="preserve">** </w:t>
      </w:r>
      <w:r w:rsidRPr="004B4DCB">
        <w:rPr>
          <w:color w:val="FF0000"/>
          <w:sz w:val="18"/>
          <w:szCs w:val="18"/>
        </w:rPr>
        <w:t>An amended syllabus incl. guiding questions for the readings will be made available in January</w:t>
      </w:r>
      <w:r>
        <w:rPr>
          <w:color w:val="FF0000"/>
          <w:sz w:val="18"/>
          <w:szCs w:val="18"/>
        </w:rPr>
        <w:t xml:space="preserve"> **</w:t>
      </w:r>
    </w:p>
    <w:p w14:paraId="7C4D7D11" w14:textId="77777777" w:rsidR="00177A10" w:rsidRPr="00120904" w:rsidRDefault="00177A10" w:rsidP="00177A10">
      <w:pPr>
        <w:pStyle w:val="Default"/>
        <w:spacing w:after="120"/>
        <w:jc w:val="both"/>
        <w:rPr>
          <w:b/>
          <w:bCs/>
          <w:sz w:val="22"/>
          <w:szCs w:val="22"/>
        </w:rPr>
      </w:pPr>
    </w:p>
    <w:p w14:paraId="43C3EF3C" w14:textId="77777777" w:rsidR="00177A10" w:rsidRPr="00120904" w:rsidRDefault="00177A10" w:rsidP="00177A10">
      <w:pPr>
        <w:pStyle w:val="Default"/>
        <w:jc w:val="both"/>
        <w:rPr>
          <w:sz w:val="22"/>
          <w:szCs w:val="22"/>
        </w:rPr>
      </w:pPr>
      <w:r w:rsidRPr="00120904">
        <w:rPr>
          <w:b/>
          <w:bCs/>
          <w:sz w:val="22"/>
          <w:szCs w:val="22"/>
        </w:rPr>
        <w:t xml:space="preserve">Instructor: </w:t>
      </w:r>
    </w:p>
    <w:p w14:paraId="4EBDA697" w14:textId="77777777" w:rsidR="00177A10" w:rsidRPr="00120904" w:rsidRDefault="00177A10" w:rsidP="00177A10">
      <w:pPr>
        <w:pStyle w:val="Default"/>
        <w:jc w:val="both"/>
        <w:rPr>
          <w:sz w:val="22"/>
          <w:szCs w:val="22"/>
        </w:rPr>
      </w:pPr>
      <w:r w:rsidRPr="00120904">
        <w:rPr>
          <w:sz w:val="22"/>
          <w:szCs w:val="22"/>
        </w:rPr>
        <w:t xml:space="preserve">Dr Elke </w:t>
      </w:r>
      <w:proofErr w:type="spellStart"/>
      <w:r w:rsidRPr="00120904">
        <w:rPr>
          <w:sz w:val="22"/>
          <w:szCs w:val="22"/>
        </w:rPr>
        <w:t>Pirgmaier</w:t>
      </w:r>
      <w:proofErr w:type="spellEnd"/>
    </w:p>
    <w:p w14:paraId="5CACC7DE" w14:textId="77777777" w:rsidR="00177A10" w:rsidRPr="00120904" w:rsidRDefault="00177A10" w:rsidP="00177A10">
      <w:pPr>
        <w:pStyle w:val="Default"/>
        <w:jc w:val="both"/>
        <w:rPr>
          <w:sz w:val="22"/>
          <w:szCs w:val="22"/>
        </w:rPr>
      </w:pPr>
      <w:r w:rsidRPr="00120904">
        <w:rPr>
          <w:sz w:val="22"/>
          <w:szCs w:val="22"/>
        </w:rPr>
        <w:t xml:space="preserve">Postdoctoral researcher </w:t>
      </w:r>
    </w:p>
    <w:p w14:paraId="6B7C87C2" w14:textId="77777777" w:rsidR="00177A10" w:rsidRPr="00120904" w:rsidRDefault="00177A10" w:rsidP="00177A10">
      <w:pPr>
        <w:pStyle w:val="Default"/>
        <w:jc w:val="both"/>
        <w:rPr>
          <w:sz w:val="22"/>
          <w:szCs w:val="22"/>
        </w:rPr>
      </w:pPr>
      <w:r w:rsidRPr="00120904">
        <w:rPr>
          <w:sz w:val="22"/>
          <w:szCs w:val="22"/>
        </w:rPr>
        <w:t>University of Lausanne</w:t>
      </w:r>
    </w:p>
    <w:p w14:paraId="2370FDD6" w14:textId="77777777" w:rsidR="00177A10" w:rsidRPr="00120904" w:rsidRDefault="003A0575" w:rsidP="00177A10">
      <w:pPr>
        <w:pStyle w:val="Default"/>
        <w:spacing w:after="120"/>
        <w:jc w:val="both"/>
        <w:rPr>
          <w:sz w:val="22"/>
          <w:szCs w:val="22"/>
        </w:rPr>
      </w:pPr>
      <w:hyperlink r:id="rId7" w:history="1">
        <w:r w:rsidR="00177A10" w:rsidRPr="00120904">
          <w:rPr>
            <w:rStyle w:val="Hyperlink"/>
            <w:sz w:val="22"/>
            <w:szCs w:val="22"/>
          </w:rPr>
          <w:t>elke.pirgmaier@unil.ch</w:t>
        </w:r>
      </w:hyperlink>
      <w:r w:rsidR="00177A10" w:rsidRPr="00120904">
        <w:rPr>
          <w:sz w:val="22"/>
          <w:szCs w:val="22"/>
        </w:rPr>
        <w:t xml:space="preserve"> </w:t>
      </w:r>
    </w:p>
    <w:p w14:paraId="40C6C4FF" w14:textId="77777777" w:rsidR="00177A10" w:rsidRPr="00120904" w:rsidRDefault="00177A10" w:rsidP="00177A10">
      <w:pPr>
        <w:pStyle w:val="Default"/>
        <w:spacing w:after="120"/>
        <w:jc w:val="both"/>
        <w:rPr>
          <w:b/>
          <w:bCs/>
          <w:sz w:val="22"/>
          <w:szCs w:val="22"/>
        </w:rPr>
      </w:pPr>
    </w:p>
    <w:p w14:paraId="248044B4" w14:textId="77777777" w:rsidR="00177A10" w:rsidRPr="00120904" w:rsidRDefault="00177A10" w:rsidP="00177A10">
      <w:pPr>
        <w:pStyle w:val="Default"/>
        <w:spacing w:after="120"/>
        <w:jc w:val="both"/>
        <w:rPr>
          <w:b/>
          <w:bCs/>
          <w:sz w:val="22"/>
          <w:szCs w:val="22"/>
        </w:rPr>
      </w:pPr>
    </w:p>
    <w:p w14:paraId="67D86D9A" w14:textId="77777777" w:rsidR="00177A10" w:rsidRPr="00120904" w:rsidRDefault="00177A10" w:rsidP="00177A10">
      <w:pPr>
        <w:pStyle w:val="Default"/>
        <w:spacing w:after="120"/>
        <w:jc w:val="both"/>
        <w:rPr>
          <w:sz w:val="22"/>
          <w:szCs w:val="22"/>
        </w:rPr>
      </w:pPr>
      <w:r w:rsidRPr="00120904">
        <w:rPr>
          <w:b/>
          <w:bCs/>
          <w:sz w:val="22"/>
          <w:szCs w:val="22"/>
        </w:rPr>
        <w:t xml:space="preserve">Objectives </w:t>
      </w:r>
    </w:p>
    <w:p w14:paraId="74F1A055" w14:textId="77777777" w:rsidR="00177A10" w:rsidRPr="00120904" w:rsidRDefault="00177A10" w:rsidP="00177A10">
      <w:pPr>
        <w:pStyle w:val="Default"/>
        <w:spacing w:after="120"/>
        <w:jc w:val="both"/>
        <w:rPr>
          <w:sz w:val="22"/>
          <w:szCs w:val="22"/>
        </w:rPr>
      </w:pPr>
      <w:r w:rsidRPr="003327A7">
        <w:rPr>
          <w:sz w:val="22"/>
          <w:szCs w:val="22"/>
        </w:rPr>
        <w:t xml:space="preserve">Ecological economics is a relatively young discipline established in the late 1980s that critically </w:t>
      </w:r>
      <w:r>
        <w:rPr>
          <w:sz w:val="22"/>
          <w:szCs w:val="22"/>
        </w:rPr>
        <w:t>studies</w:t>
      </w:r>
      <w:r w:rsidRPr="003327A7">
        <w:rPr>
          <w:sz w:val="22"/>
          <w:szCs w:val="22"/>
        </w:rPr>
        <w:t xml:space="preserve"> the intertwined social, </w:t>
      </w:r>
      <w:proofErr w:type="gramStart"/>
      <w:r w:rsidRPr="003327A7">
        <w:rPr>
          <w:sz w:val="22"/>
          <w:szCs w:val="22"/>
        </w:rPr>
        <w:t>ecological</w:t>
      </w:r>
      <w:proofErr w:type="gramEnd"/>
      <w:r w:rsidRPr="003327A7">
        <w:rPr>
          <w:sz w:val="22"/>
          <w:szCs w:val="22"/>
        </w:rPr>
        <w:t xml:space="preserve"> and economic crises facing humanity. </w:t>
      </w:r>
      <w:r w:rsidRPr="003327A7">
        <w:rPr>
          <w:sz w:val="22"/>
          <w:szCs w:val="22"/>
          <w:shd w:val="clear" w:color="auto" w:fill="FFFFFF"/>
        </w:rPr>
        <w:t xml:space="preserve">It moves beyond standard economic applications to the environment by </w:t>
      </w:r>
      <w:r>
        <w:rPr>
          <w:sz w:val="22"/>
          <w:szCs w:val="22"/>
          <w:shd w:val="clear" w:color="auto" w:fill="FFFFFF"/>
        </w:rPr>
        <w:t>adopting</w:t>
      </w:r>
      <w:r w:rsidRPr="003327A7">
        <w:rPr>
          <w:sz w:val="22"/>
          <w:szCs w:val="22"/>
          <w:shd w:val="clear" w:color="auto" w:fill="FFFFFF"/>
        </w:rPr>
        <w:t xml:space="preserve"> </w:t>
      </w:r>
      <w:r w:rsidRPr="003327A7">
        <w:rPr>
          <w:sz w:val="22"/>
          <w:szCs w:val="22"/>
        </w:rPr>
        <w:t xml:space="preserve">different </w:t>
      </w:r>
      <w:r>
        <w:rPr>
          <w:sz w:val="22"/>
          <w:szCs w:val="22"/>
        </w:rPr>
        <w:t xml:space="preserve">theories and </w:t>
      </w:r>
      <w:r w:rsidRPr="003327A7">
        <w:rPr>
          <w:sz w:val="22"/>
          <w:szCs w:val="22"/>
        </w:rPr>
        <w:t>methodologies to understand wellbeing within planetary boundaries.</w:t>
      </w:r>
      <w:r>
        <w:rPr>
          <w:sz w:val="22"/>
          <w:szCs w:val="22"/>
        </w:rPr>
        <w:t xml:space="preserve"> </w:t>
      </w:r>
      <w:r w:rsidRPr="00120904">
        <w:rPr>
          <w:sz w:val="22"/>
          <w:szCs w:val="22"/>
        </w:rPr>
        <w:t xml:space="preserve">This course offers an introduction to ecological </w:t>
      </w:r>
      <w:r w:rsidRPr="00523CBB">
        <w:rPr>
          <w:sz w:val="22"/>
          <w:szCs w:val="22"/>
        </w:rPr>
        <w:t xml:space="preserve">economics in relation to degrowth. </w:t>
      </w:r>
      <w:r w:rsidRPr="00120904">
        <w:rPr>
          <w:sz w:val="22"/>
          <w:szCs w:val="22"/>
        </w:rPr>
        <w:t xml:space="preserve">By the end of </w:t>
      </w:r>
      <w:r>
        <w:rPr>
          <w:sz w:val="22"/>
          <w:szCs w:val="22"/>
        </w:rPr>
        <w:t>the</w:t>
      </w:r>
      <w:r w:rsidRPr="00120904">
        <w:rPr>
          <w:sz w:val="22"/>
          <w:szCs w:val="22"/>
        </w:rPr>
        <w:t xml:space="preserve"> </w:t>
      </w:r>
      <w:proofErr w:type="gramStart"/>
      <w:r w:rsidRPr="00120904">
        <w:rPr>
          <w:sz w:val="22"/>
          <w:szCs w:val="22"/>
        </w:rPr>
        <w:t>course</w:t>
      </w:r>
      <w:proofErr w:type="gramEnd"/>
      <w:r w:rsidRPr="00120904">
        <w:rPr>
          <w:sz w:val="22"/>
          <w:szCs w:val="22"/>
        </w:rPr>
        <w:t xml:space="preserve"> you will be able to </w:t>
      </w:r>
      <w:r>
        <w:rPr>
          <w:sz w:val="22"/>
          <w:szCs w:val="22"/>
        </w:rPr>
        <w:t>understand how a critical ecological economics perspective differs from mainstream economics, and what difference this makes for implementing degrowth ideas</w:t>
      </w:r>
      <w:r w:rsidRPr="00120904">
        <w:rPr>
          <w:sz w:val="22"/>
          <w:szCs w:val="22"/>
        </w:rPr>
        <w:t>.</w:t>
      </w:r>
    </w:p>
    <w:p w14:paraId="74A0D297" w14:textId="77777777" w:rsidR="00177A10" w:rsidRPr="00120904" w:rsidRDefault="00177A10" w:rsidP="00177A10">
      <w:pPr>
        <w:autoSpaceDE w:val="0"/>
        <w:autoSpaceDN w:val="0"/>
        <w:adjustRightInd w:val="0"/>
      </w:pPr>
    </w:p>
    <w:p w14:paraId="58BBD27B" w14:textId="77777777" w:rsidR="00177A10" w:rsidRPr="00120904" w:rsidRDefault="00177A10" w:rsidP="00177A10">
      <w:pPr>
        <w:pStyle w:val="Default"/>
        <w:spacing w:after="120"/>
        <w:jc w:val="both"/>
        <w:rPr>
          <w:sz w:val="22"/>
          <w:szCs w:val="22"/>
        </w:rPr>
      </w:pPr>
      <w:r w:rsidRPr="00120904">
        <w:rPr>
          <w:b/>
          <w:bCs/>
          <w:sz w:val="22"/>
          <w:szCs w:val="22"/>
        </w:rPr>
        <w:t xml:space="preserve">Structure </w:t>
      </w:r>
    </w:p>
    <w:p w14:paraId="38869A9E" w14:textId="77777777" w:rsidR="00177A10" w:rsidRPr="00120904" w:rsidRDefault="00177A10" w:rsidP="00177A10">
      <w:pPr>
        <w:pStyle w:val="Default"/>
        <w:spacing w:after="120"/>
        <w:jc w:val="both"/>
        <w:rPr>
          <w:sz w:val="22"/>
          <w:szCs w:val="22"/>
        </w:rPr>
      </w:pPr>
      <w:r w:rsidRPr="00120904">
        <w:rPr>
          <w:sz w:val="22"/>
          <w:szCs w:val="22"/>
        </w:rPr>
        <w:t xml:space="preserve">The course has five, two and a half-hour </w:t>
      </w:r>
      <w:proofErr w:type="gramStart"/>
      <w:r w:rsidRPr="00120904">
        <w:rPr>
          <w:sz w:val="22"/>
          <w:szCs w:val="22"/>
        </w:rPr>
        <w:t>classes</w:t>
      </w:r>
      <w:proofErr w:type="gramEnd"/>
      <w:r w:rsidRPr="00120904">
        <w:rPr>
          <w:sz w:val="22"/>
          <w:szCs w:val="22"/>
        </w:rPr>
        <w:t xml:space="preserve">. Each class </w:t>
      </w:r>
      <w:r>
        <w:rPr>
          <w:sz w:val="22"/>
          <w:szCs w:val="22"/>
        </w:rPr>
        <w:t>combines</w:t>
      </w:r>
      <w:r w:rsidRPr="00120904">
        <w:rPr>
          <w:sz w:val="22"/>
          <w:szCs w:val="22"/>
        </w:rPr>
        <w:t xml:space="preserve"> teaching, </w:t>
      </w:r>
      <w:proofErr w:type="gramStart"/>
      <w:r w:rsidRPr="00120904">
        <w:rPr>
          <w:sz w:val="22"/>
          <w:szCs w:val="22"/>
        </w:rPr>
        <w:t>discussion</w:t>
      </w:r>
      <w:proofErr w:type="gramEnd"/>
      <w:r w:rsidRPr="00120904">
        <w:rPr>
          <w:sz w:val="22"/>
          <w:szCs w:val="22"/>
        </w:rPr>
        <w:t xml:space="preserve"> and </w:t>
      </w:r>
      <w:r w:rsidRPr="00A04406">
        <w:rPr>
          <w:sz w:val="22"/>
          <w:szCs w:val="22"/>
        </w:rPr>
        <w:t>group work</w:t>
      </w:r>
      <w:r w:rsidRPr="00120904">
        <w:rPr>
          <w:sz w:val="22"/>
          <w:szCs w:val="22"/>
        </w:rPr>
        <w:t xml:space="preserve">. </w:t>
      </w:r>
      <w:r>
        <w:rPr>
          <w:sz w:val="22"/>
          <w:szCs w:val="22"/>
        </w:rPr>
        <w:t xml:space="preserve">It is essential that you </w:t>
      </w:r>
      <w:r w:rsidRPr="00120904">
        <w:rPr>
          <w:sz w:val="22"/>
          <w:szCs w:val="22"/>
        </w:rPr>
        <w:t xml:space="preserve">have read the mandatory readings carefully in advance. Without this preparation, you will not be able to follow the class, and </w:t>
      </w:r>
      <w:proofErr w:type="spellStart"/>
      <w:r>
        <w:rPr>
          <w:sz w:val="22"/>
          <w:szCs w:val="22"/>
        </w:rPr>
        <w:t>your</w:t>
      </w:r>
      <w:proofErr w:type="spellEnd"/>
      <w:r>
        <w:rPr>
          <w:sz w:val="22"/>
          <w:szCs w:val="22"/>
        </w:rPr>
        <w:t xml:space="preserve"> learning experience will be limited</w:t>
      </w:r>
      <w:r w:rsidRPr="00120904">
        <w:rPr>
          <w:sz w:val="22"/>
          <w:szCs w:val="22"/>
        </w:rPr>
        <w:t xml:space="preserve">. </w:t>
      </w:r>
    </w:p>
    <w:p w14:paraId="1EE66263" w14:textId="77777777" w:rsidR="00177A10" w:rsidRDefault="00177A10" w:rsidP="00177A10">
      <w:pPr>
        <w:pStyle w:val="Default"/>
        <w:spacing w:after="120"/>
        <w:jc w:val="both"/>
        <w:rPr>
          <w:sz w:val="22"/>
          <w:szCs w:val="22"/>
        </w:rPr>
      </w:pPr>
      <w:r>
        <w:rPr>
          <w:sz w:val="22"/>
          <w:szCs w:val="22"/>
        </w:rPr>
        <w:t xml:space="preserve">Class 1 provides an overview of the field of ecological economics, including its history. </w:t>
      </w:r>
    </w:p>
    <w:p w14:paraId="07593248" w14:textId="77777777" w:rsidR="00177A10" w:rsidRDefault="00177A10" w:rsidP="00177A10">
      <w:pPr>
        <w:pStyle w:val="Default"/>
        <w:spacing w:after="120"/>
        <w:jc w:val="both"/>
        <w:rPr>
          <w:sz w:val="22"/>
          <w:szCs w:val="22"/>
        </w:rPr>
      </w:pPr>
      <w:r>
        <w:rPr>
          <w:sz w:val="22"/>
          <w:szCs w:val="22"/>
        </w:rPr>
        <w:t>Class 2</w:t>
      </w:r>
      <w:r w:rsidRPr="00120904">
        <w:rPr>
          <w:sz w:val="22"/>
          <w:szCs w:val="22"/>
        </w:rPr>
        <w:t xml:space="preserve"> </w:t>
      </w:r>
      <w:r>
        <w:rPr>
          <w:sz w:val="22"/>
          <w:szCs w:val="22"/>
        </w:rPr>
        <w:t xml:space="preserve">introduces why and how ecological economists think about the economy in biophysical terms. </w:t>
      </w:r>
    </w:p>
    <w:p w14:paraId="03EA9E1F" w14:textId="77777777" w:rsidR="00177A10" w:rsidRDefault="00177A10" w:rsidP="00177A10">
      <w:pPr>
        <w:pStyle w:val="Default"/>
        <w:spacing w:after="120"/>
        <w:jc w:val="both"/>
        <w:rPr>
          <w:sz w:val="22"/>
          <w:szCs w:val="22"/>
        </w:rPr>
      </w:pPr>
      <w:r w:rsidRPr="00120904">
        <w:rPr>
          <w:sz w:val="22"/>
          <w:szCs w:val="22"/>
        </w:rPr>
        <w:t xml:space="preserve">Class 3 </w:t>
      </w:r>
      <w:r>
        <w:rPr>
          <w:sz w:val="22"/>
          <w:szCs w:val="22"/>
        </w:rPr>
        <w:t xml:space="preserve">links such a biophysical understanding of economic activity to human needs and wellbeing. </w:t>
      </w:r>
    </w:p>
    <w:p w14:paraId="5AC0B3F2" w14:textId="77777777" w:rsidR="00177A10" w:rsidRDefault="00177A10" w:rsidP="00177A10">
      <w:pPr>
        <w:pStyle w:val="Default"/>
        <w:spacing w:after="120"/>
        <w:jc w:val="both"/>
        <w:rPr>
          <w:sz w:val="22"/>
          <w:szCs w:val="22"/>
        </w:rPr>
      </w:pPr>
      <w:r w:rsidRPr="00120904">
        <w:rPr>
          <w:sz w:val="22"/>
          <w:szCs w:val="22"/>
        </w:rPr>
        <w:t xml:space="preserve">Class 4 </w:t>
      </w:r>
      <w:r>
        <w:rPr>
          <w:sz w:val="22"/>
          <w:szCs w:val="22"/>
        </w:rPr>
        <w:t xml:space="preserve">tackles the role of economics to provisioning wellbeing within planetary boundaries (or not). </w:t>
      </w:r>
    </w:p>
    <w:p w14:paraId="2DC43CF5" w14:textId="77777777" w:rsidR="00177A10" w:rsidRDefault="00177A10" w:rsidP="00177A10">
      <w:pPr>
        <w:pStyle w:val="Default"/>
        <w:spacing w:after="120"/>
        <w:jc w:val="both"/>
        <w:rPr>
          <w:sz w:val="22"/>
          <w:szCs w:val="22"/>
        </w:rPr>
      </w:pPr>
      <w:r w:rsidRPr="00120904">
        <w:rPr>
          <w:sz w:val="22"/>
          <w:szCs w:val="22"/>
        </w:rPr>
        <w:t xml:space="preserve">Class </w:t>
      </w:r>
      <w:r>
        <w:rPr>
          <w:sz w:val="22"/>
          <w:szCs w:val="22"/>
        </w:rPr>
        <w:t>5 explores modes of thinking to facilitate social ecological transformations.</w:t>
      </w:r>
    </w:p>
    <w:p w14:paraId="1C24229D" w14:textId="77777777" w:rsidR="00177A10" w:rsidRPr="00120904" w:rsidRDefault="00177A10" w:rsidP="00177A10">
      <w:pPr>
        <w:pStyle w:val="Default"/>
        <w:spacing w:after="120"/>
        <w:jc w:val="both"/>
        <w:rPr>
          <w:sz w:val="22"/>
          <w:szCs w:val="22"/>
        </w:rPr>
      </w:pPr>
    </w:p>
    <w:p w14:paraId="3150A0BA" w14:textId="11BB9825" w:rsidR="00177A10" w:rsidRDefault="00177A10" w:rsidP="00177A10">
      <w:pPr>
        <w:rPr>
          <w:b/>
          <w:bCs/>
        </w:rPr>
      </w:pPr>
    </w:p>
    <w:p w14:paraId="7D32C22E" w14:textId="77777777" w:rsidR="00177A10" w:rsidRPr="00120904" w:rsidRDefault="00177A10" w:rsidP="00177A10">
      <w:pPr>
        <w:pStyle w:val="Default"/>
        <w:spacing w:after="120"/>
        <w:jc w:val="both"/>
        <w:rPr>
          <w:color w:val="auto"/>
          <w:sz w:val="22"/>
          <w:szCs w:val="22"/>
        </w:rPr>
      </w:pPr>
      <w:r w:rsidRPr="00120904">
        <w:rPr>
          <w:b/>
          <w:bCs/>
          <w:color w:val="auto"/>
          <w:sz w:val="22"/>
          <w:szCs w:val="22"/>
        </w:rPr>
        <w:t xml:space="preserve">PROGRAMME OUTLINE </w:t>
      </w:r>
    </w:p>
    <w:p w14:paraId="1F504AE9" w14:textId="77777777" w:rsidR="00177A10" w:rsidRPr="00120904" w:rsidRDefault="00177A10" w:rsidP="00177A10">
      <w:pPr>
        <w:pStyle w:val="Default"/>
        <w:spacing w:after="120"/>
        <w:jc w:val="both"/>
        <w:rPr>
          <w:b/>
          <w:bCs/>
          <w:color w:val="auto"/>
          <w:sz w:val="22"/>
          <w:szCs w:val="22"/>
        </w:rPr>
      </w:pPr>
    </w:p>
    <w:p w14:paraId="66568B35" w14:textId="77777777" w:rsidR="00177A10" w:rsidRPr="00120904" w:rsidRDefault="00177A10" w:rsidP="00177A10">
      <w:pPr>
        <w:pStyle w:val="Default"/>
        <w:spacing w:after="120"/>
        <w:jc w:val="both"/>
        <w:rPr>
          <w:color w:val="auto"/>
          <w:sz w:val="22"/>
          <w:szCs w:val="22"/>
        </w:rPr>
      </w:pPr>
      <w:r w:rsidRPr="00120904">
        <w:rPr>
          <w:b/>
          <w:bCs/>
          <w:color w:val="auto"/>
          <w:sz w:val="22"/>
          <w:szCs w:val="22"/>
        </w:rPr>
        <w:t>Class 1 – What is ecological economics?</w:t>
      </w:r>
    </w:p>
    <w:p w14:paraId="212763CC" w14:textId="77777777" w:rsidR="00177A10" w:rsidRPr="005726E8" w:rsidRDefault="00177A10" w:rsidP="00177A10">
      <w:pPr>
        <w:pStyle w:val="Default"/>
        <w:spacing w:after="120"/>
        <w:ind w:left="567" w:hanging="567"/>
        <w:jc w:val="both"/>
        <w:rPr>
          <w:color w:val="auto"/>
          <w:sz w:val="22"/>
          <w:szCs w:val="22"/>
        </w:rPr>
      </w:pPr>
      <w:bookmarkStart w:id="0" w:name="_Hlk90300648"/>
      <w:proofErr w:type="spellStart"/>
      <w:r w:rsidRPr="005726E8">
        <w:rPr>
          <w:color w:val="auto"/>
          <w:sz w:val="22"/>
          <w:szCs w:val="22"/>
        </w:rPr>
        <w:t>Røpke</w:t>
      </w:r>
      <w:proofErr w:type="spellEnd"/>
      <w:r w:rsidRPr="005726E8">
        <w:rPr>
          <w:color w:val="auto"/>
          <w:sz w:val="22"/>
          <w:szCs w:val="22"/>
        </w:rPr>
        <w:t xml:space="preserve">, I., 2004. The early history of modern ecological economics. </w:t>
      </w:r>
      <w:r w:rsidRPr="00566E14">
        <w:rPr>
          <w:i/>
          <w:iCs/>
          <w:color w:val="auto"/>
          <w:sz w:val="22"/>
          <w:szCs w:val="22"/>
        </w:rPr>
        <w:t>Ecological Economics</w:t>
      </w:r>
      <w:r w:rsidRPr="005726E8">
        <w:rPr>
          <w:color w:val="auto"/>
          <w:sz w:val="22"/>
          <w:szCs w:val="22"/>
        </w:rPr>
        <w:t xml:space="preserve"> 50, 293–314. </w:t>
      </w:r>
      <w:hyperlink r:id="rId8" w:tgtFrame="_blank" w:tooltip="Persistent link using digital object identifier" w:history="1">
        <w:r w:rsidRPr="005726E8">
          <w:rPr>
            <w:rStyle w:val="Hyperlink"/>
            <w:sz w:val="22"/>
            <w:szCs w:val="22"/>
          </w:rPr>
          <w:t>https://doi.org/10.1016/j.ecolecon.2004.02.012</w:t>
        </w:r>
      </w:hyperlink>
    </w:p>
    <w:p w14:paraId="7F2C4007" w14:textId="77777777" w:rsidR="00177A10" w:rsidRPr="005726E8" w:rsidRDefault="00177A10" w:rsidP="00177A10">
      <w:pPr>
        <w:pStyle w:val="Default"/>
        <w:spacing w:after="120"/>
        <w:ind w:left="567" w:hanging="567"/>
        <w:jc w:val="both"/>
        <w:rPr>
          <w:color w:val="auto"/>
          <w:sz w:val="22"/>
          <w:szCs w:val="22"/>
        </w:rPr>
      </w:pPr>
      <w:proofErr w:type="spellStart"/>
      <w:r w:rsidRPr="005726E8">
        <w:rPr>
          <w:color w:val="auto"/>
          <w:sz w:val="22"/>
          <w:szCs w:val="22"/>
        </w:rPr>
        <w:t>Spash</w:t>
      </w:r>
      <w:proofErr w:type="spellEnd"/>
      <w:r w:rsidRPr="005726E8">
        <w:rPr>
          <w:color w:val="auto"/>
          <w:sz w:val="22"/>
          <w:szCs w:val="22"/>
        </w:rPr>
        <w:t>, C., 2017. Social ecological economics. Chapter 1 in Routledge Handbook of Ecological Economics, Routledge: London and New York, 3-17.</w:t>
      </w:r>
    </w:p>
    <w:bookmarkEnd w:id="0"/>
    <w:p w14:paraId="5FA15237" w14:textId="77777777" w:rsidR="00177A10" w:rsidRPr="005726E8" w:rsidRDefault="00177A10" w:rsidP="00177A10">
      <w:pPr>
        <w:pStyle w:val="Default"/>
        <w:spacing w:after="120"/>
        <w:ind w:left="567" w:hanging="567"/>
        <w:jc w:val="both"/>
        <w:rPr>
          <w:color w:val="auto"/>
          <w:sz w:val="22"/>
          <w:szCs w:val="22"/>
        </w:rPr>
      </w:pPr>
    </w:p>
    <w:p w14:paraId="4ADBE39E" w14:textId="77777777" w:rsidR="00177A10" w:rsidRPr="00120904" w:rsidRDefault="00177A10" w:rsidP="00177A10">
      <w:pPr>
        <w:pStyle w:val="Default"/>
        <w:spacing w:after="120"/>
        <w:jc w:val="both"/>
        <w:rPr>
          <w:b/>
          <w:bCs/>
          <w:color w:val="auto"/>
          <w:sz w:val="22"/>
          <w:szCs w:val="22"/>
        </w:rPr>
      </w:pPr>
      <w:r w:rsidRPr="00120904">
        <w:rPr>
          <w:b/>
          <w:bCs/>
          <w:color w:val="auto"/>
          <w:sz w:val="22"/>
          <w:szCs w:val="22"/>
        </w:rPr>
        <w:t xml:space="preserve">Class 2 – </w:t>
      </w:r>
      <w:bookmarkStart w:id="1" w:name="_Hlk89858484"/>
      <w:r w:rsidRPr="00120904">
        <w:rPr>
          <w:b/>
          <w:bCs/>
          <w:color w:val="auto"/>
          <w:sz w:val="22"/>
          <w:szCs w:val="22"/>
        </w:rPr>
        <w:t>The biophysical economy: connecting economics with thermodynamics</w:t>
      </w:r>
      <w:bookmarkEnd w:id="1"/>
      <w:r w:rsidRPr="00120904">
        <w:rPr>
          <w:b/>
          <w:bCs/>
          <w:color w:val="auto"/>
          <w:sz w:val="22"/>
          <w:szCs w:val="22"/>
        </w:rPr>
        <w:t xml:space="preserve"> and ecology</w:t>
      </w:r>
    </w:p>
    <w:p w14:paraId="70B803DB" w14:textId="77777777" w:rsidR="00177A10" w:rsidRPr="00120904" w:rsidRDefault="00177A10" w:rsidP="00177A10">
      <w:pPr>
        <w:pStyle w:val="Default"/>
        <w:spacing w:after="120"/>
        <w:ind w:left="567" w:hanging="567"/>
        <w:jc w:val="both"/>
        <w:rPr>
          <w:color w:val="auto"/>
          <w:sz w:val="22"/>
          <w:szCs w:val="22"/>
        </w:rPr>
      </w:pPr>
      <w:proofErr w:type="spellStart"/>
      <w:r>
        <w:rPr>
          <w:color w:val="auto"/>
          <w:sz w:val="22"/>
          <w:szCs w:val="22"/>
        </w:rPr>
        <w:t>Krausmann</w:t>
      </w:r>
      <w:proofErr w:type="spellEnd"/>
      <w:r>
        <w:rPr>
          <w:color w:val="auto"/>
          <w:sz w:val="22"/>
          <w:szCs w:val="22"/>
        </w:rPr>
        <w:t xml:space="preserve">, F., 2017. Social metabolism. </w:t>
      </w:r>
      <w:r w:rsidRPr="005726E8">
        <w:rPr>
          <w:color w:val="auto"/>
          <w:sz w:val="22"/>
          <w:szCs w:val="22"/>
        </w:rPr>
        <w:t xml:space="preserve">Chapter </w:t>
      </w:r>
      <w:r>
        <w:rPr>
          <w:color w:val="auto"/>
          <w:sz w:val="22"/>
          <w:szCs w:val="22"/>
        </w:rPr>
        <w:t>1</w:t>
      </w:r>
      <w:r w:rsidRPr="005726E8">
        <w:rPr>
          <w:color w:val="auto"/>
          <w:sz w:val="22"/>
          <w:szCs w:val="22"/>
        </w:rPr>
        <w:t xml:space="preserve">1 in Routledge Handbook of Ecological Economics, Routledge: London and New York, </w:t>
      </w:r>
      <w:r>
        <w:rPr>
          <w:color w:val="auto"/>
          <w:sz w:val="22"/>
          <w:szCs w:val="22"/>
        </w:rPr>
        <w:t>108-118.</w:t>
      </w:r>
    </w:p>
    <w:p w14:paraId="5E78D222" w14:textId="77777777" w:rsidR="00177A10" w:rsidRPr="00120904" w:rsidRDefault="00177A10" w:rsidP="00177A10">
      <w:pPr>
        <w:pStyle w:val="Default"/>
        <w:spacing w:after="120"/>
        <w:ind w:left="567" w:hanging="567"/>
        <w:jc w:val="both"/>
        <w:rPr>
          <w:color w:val="auto"/>
          <w:sz w:val="22"/>
          <w:szCs w:val="22"/>
        </w:rPr>
      </w:pPr>
      <w:r>
        <w:rPr>
          <w:color w:val="auto"/>
          <w:sz w:val="22"/>
          <w:szCs w:val="22"/>
        </w:rPr>
        <w:t xml:space="preserve">Norgaard, R., 2017. Coevolutionary social ecological economics. Chapter 13 in </w:t>
      </w:r>
      <w:r w:rsidRPr="005726E8">
        <w:rPr>
          <w:color w:val="auto"/>
          <w:sz w:val="22"/>
          <w:szCs w:val="22"/>
        </w:rPr>
        <w:t xml:space="preserve">in Routledge Handbook of Ecological Economics, Routledge: London and New York, </w:t>
      </w:r>
      <w:r>
        <w:rPr>
          <w:color w:val="auto"/>
          <w:sz w:val="22"/>
          <w:szCs w:val="22"/>
        </w:rPr>
        <w:t>129-137.</w:t>
      </w:r>
    </w:p>
    <w:p w14:paraId="5C2239A4" w14:textId="77777777" w:rsidR="00177A10" w:rsidRPr="00120904" w:rsidRDefault="00177A10" w:rsidP="00177A10">
      <w:pPr>
        <w:pStyle w:val="Default"/>
        <w:spacing w:after="120"/>
        <w:ind w:left="567" w:hanging="567"/>
        <w:jc w:val="both"/>
        <w:rPr>
          <w:color w:val="auto"/>
          <w:sz w:val="22"/>
          <w:szCs w:val="22"/>
        </w:rPr>
      </w:pPr>
    </w:p>
    <w:p w14:paraId="280A39DF" w14:textId="77777777" w:rsidR="00177A10" w:rsidRPr="00120904" w:rsidRDefault="00177A10" w:rsidP="00177A10">
      <w:pPr>
        <w:pStyle w:val="Default"/>
        <w:spacing w:after="120"/>
        <w:jc w:val="both"/>
        <w:rPr>
          <w:b/>
          <w:bCs/>
          <w:color w:val="auto"/>
          <w:sz w:val="22"/>
          <w:szCs w:val="22"/>
        </w:rPr>
      </w:pPr>
      <w:r w:rsidRPr="00120904">
        <w:rPr>
          <w:b/>
          <w:bCs/>
          <w:color w:val="auto"/>
          <w:sz w:val="22"/>
          <w:szCs w:val="22"/>
        </w:rPr>
        <w:t>Class 3 – Human needs and wellbeing</w:t>
      </w:r>
    </w:p>
    <w:p w14:paraId="2B5AEC11" w14:textId="77777777" w:rsidR="00177A10" w:rsidRDefault="00177A10" w:rsidP="00177A10">
      <w:pPr>
        <w:pStyle w:val="Default"/>
        <w:spacing w:after="120"/>
        <w:ind w:left="567" w:hanging="567"/>
        <w:jc w:val="both"/>
        <w:rPr>
          <w:color w:val="auto"/>
          <w:sz w:val="22"/>
          <w:szCs w:val="22"/>
        </w:rPr>
      </w:pPr>
      <w:r w:rsidRPr="00566E14">
        <w:rPr>
          <w:color w:val="auto"/>
          <w:sz w:val="22"/>
          <w:szCs w:val="22"/>
        </w:rPr>
        <w:t>Fanning, A.L., O’Neill, D.W., Hickel, J., Roux, N. 2021. The social shortfall and ecological overshoot of nations</w:t>
      </w:r>
      <w:r>
        <w:rPr>
          <w:color w:val="auto"/>
          <w:sz w:val="22"/>
          <w:szCs w:val="22"/>
        </w:rPr>
        <w:t xml:space="preserve">. </w:t>
      </w:r>
      <w:r w:rsidRPr="00566E14">
        <w:rPr>
          <w:i/>
          <w:iCs/>
          <w:color w:val="auto"/>
          <w:sz w:val="22"/>
          <w:szCs w:val="22"/>
        </w:rPr>
        <w:t>Nature Sustainability</w:t>
      </w:r>
      <w:r>
        <w:rPr>
          <w:color w:val="auto"/>
          <w:sz w:val="22"/>
          <w:szCs w:val="22"/>
        </w:rPr>
        <w:t xml:space="preserve">, </w:t>
      </w:r>
      <w:r w:rsidRPr="00566E14">
        <w:rPr>
          <w:color w:val="auto"/>
          <w:sz w:val="22"/>
          <w:szCs w:val="22"/>
        </w:rPr>
        <w:t xml:space="preserve">https: </w:t>
      </w:r>
      <w:hyperlink r:id="rId9" w:history="1">
        <w:r w:rsidRPr="00834DEE">
          <w:rPr>
            <w:rStyle w:val="Hyperlink"/>
            <w:sz w:val="22"/>
            <w:szCs w:val="22"/>
          </w:rPr>
          <w:t>https://doi.org/10.1038/s41893-021-00799-z</w:t>
        </w:r>
      </w:hyperlink>
    </w:p>
    <w:p w14:paraId="5A1F09A9" w14:textId="77777777" w:rsidR="00177A10" w:rsidRPr="00BC23CE" w:rsidRDefault="00177A10" w:rsidP="00177A10">
      <w:pPr>
        <w:pStyle w:val="Default"/>
        <w:spacing w:after="120"/>
        <w:ind w:left="567" w:hanging="567"/>
        <w:jc w:val="both"/>
        <w:rPr>
          <w:color w:val="auto"/>
          <w:sz w:val="22"/>
          <w:szCs w:val="22"/>
        </w:rPr>
      </w:pPr>
      <w:r w:rsidRPr="00BC23CE">
        <w:rPr>
          <w:color w:val="auto"/>
          <w:sz w:val="22"/>
          <w:szCs w:val="22"/>
        </w:rPr>
        <w:t xml:space="preserve">Gough, I. 2015. Climate change and sustainable welfare: the centrality of human needs. Cambridge Journal of Economics 2015, 39, 1191–1214. </w:t>
      </w:r>
      <w:hyperlink r:id="rId10" w:history="1">
        <w:r w:rsidRPr="00834DEE">
          <w:rPr>
            <w:rStyle w:val="Hyperlink"/>
            <w:sz w:val="22"/>
            <w:szCs w:val="22"/>
          </w:rPr>
          <w:t>https://doi:10.1093/cje/bev039</w:t>
        </w:r>
      </w:hyperlink>
      <w:r>
        <w:rPr>
          <w:color w:val="auto"/>
          <w:sz w:val="22"/>
          <w:szCs w:val="22"/>
        </w:rPr>
        <w:t xml:space="preserve"> </w:t>
      </w:r>
    </w:p>
    <w:p w14:paraId="73C28F27" w14:textId="77777777" w:rsidR="00177A10" w:rsidRPr="00120904" w:rsidRDefault="00177A10" w:rsidP="00177A10">
      <w:pPr>
        <w:pStyle w:val="Default"/>
        <w:spacing w:after="120"/>
        <w:ind w:left="567" w:hanging="567"/>
        <w:jc w:val="both"/>
        <w:rPr>
          <w:b/>
          <w:bCs/>
          <w:color w:val="auto"/>
          <w:sz w:val="22"/>
          <w:szCs w:val="22"/>
        </w:rPr>
      </w:pPr>
    </w:p>
    <w:p w14:paraId="09FAC78D" w14:textId="77777777" w:rsidR="00177A10" w:rsidRPr="00120904" w:rsidRDefault="00177A10" w:rsidP="00177A10">
      <w:pPr>
        <w:pStyle w:val="Default"/>
        <w:spacing w:after="120"/>
        <w:jc w:val="both"/>
        <w:rPr>
          <w:b/>
          <w:bCs/>
          <w:color w:val="auto"/>
          <w:sz w:val="22"/>
          <w:szCs w:val="22"/>
        </w:rPr>
      </w:pPr>
      <w:r w:rsidRPr="00120904">
        <w:rPr>
          <w:b/>
          <w:bCs/>
          <w:color w:val="auto"/>
          <w:sz w:val="22"/>
          <w:szCs w:val="22"/>
        </w:rPr>
        <w:t xml:space="preserve">Class 4 – </w:t>
      </w:r>
      <w:r>
        <w:rPr>
          <w:b/>
          <w:bCs/>
          <w:color w:val="auto"/>
          <w:sz w:val="22"/>
          <w:szCs w:val="22"/>
        </w:rPr>
        <w:t>The market and social provisioning</w:t>
      </w:r>
    </w:p>
    <w:p w14:paraId="74C633C7" w14:textId="77777777" w:rsidR="00177A10" w:rsidRPr="003327A7" w:rsidRDefault="00177A10" w:rsidP="00177A10">
      <w:pPr>
        <w:pStyle w:val="Default"/>
        <w:spacing w:after="120"/>
        <w:ind w:left="567" w:hanging="567"/>
        <w:jc w:val="both"/>
        <w:rPr>
          <w:color w:val="auto"/>
          <w:sz w:val="22"/>
          <w:szCs w:val="22"/>
        </w:rPr>
      </w:pPr>
      <w:r w:rsidRPr="003327A7">
        <w:rPr>
          <w:color w:val="auto"/>
          <w:sz w:val="22"/>
          <w:szCs w:val="22"/>
        </w:rPr>
        <w:t>Dasgupta, P. 2007. Markets. Chapter 4 in: Economics: A Very Short Introduction, Oxford University Press, Oxford.</w:t>
      </w:r>
      <w:r>
        <w:rPr>
          <w:color w:val="auto"/>
          <w:sz w:val="22"/>
          <w:szCs w:val="22"/>
        </w:rPr>
        <w:t xml:space="preserve"> 72-89.</w:t>
      </w:r>
    </w:p>
    <w:p w14:paraId="72BD4509" w14:textId="77777777" w:rsidR="00177A10" w:rsidRPr="00284A6A" w:rsidRDefault="00177A10" w:rsidP="00177A10">
      <w:pPr>
        <w:pStyle w:val="Default"/>
        <w:spacing w:after="120"/>
        <w:ind w:left="567" w:hanging="567"/>
        <w:jc w:val="both"/>
        <w:rPr>
          <w:color w:val="auto"/>
          <w:sz w:val="22"/>
          <w:szCs w:val="22"/>
        </w:rPr>
      </w:pPr>
      <w:proofErr w:type="spellStart"/>
      <w:r w:rsidRPr="00284A6A">
        <w:rPr>
          <w:color w:val="auto"/>
          <w:sz w:val="22"/>
          <w:szCs w:val="22"/>
        </w:rPr>
        <w:t>Pirgmaier</w:t>
      </w:r>
      <w:proofErr w:type="spellEnd"/>
      <w:r w:rsidRPr="00284A6A">
        <w:rPr>
          <w:color w:val="auto"/>
          <w:sz w:val="22"/>
          <w:szCs w:val="22"/>
        </w:rPr>
        <w:t xml:space="preserve">, E. (2017). The Neoclassical Trojan Horse of Steady-State Economics, Ecological Economics 133, 52-61. </w:t>
      </w:r>
      <w:hyperlink r:id="rId11" w:tgtFrame="_blank" w:tooltip="Persistent link using digital object identifier" w:history="1">
        <w:r w:rsidRPr="00284A6A">
          <w:rPr>
            <w:rStyle w:val="Hyperlink"/>
            <w:sz w:val="22"/>
            <w:szCs w:val="22"/>
          </w:rPr>
          <w:t>https://doi.org/10.1016/j.ecolecon.2016.11.010</w:t>
        </w:r>
      </w:hyperlink>
    </w:p>
    <w:p w14:paraId="620E7243" w14:textId="77777777" w:rsidR="00177A10" w:rsidRPr="003327A7" w:rsidRDefault="00177A10" w:rsidP="00177A10">
      <w:pPr>
        <w:pStyle w:val="Default"/>
        <w:spacing w:after="120"/>
        <w:ind w:left="567" w:hanging="567"/>
        <w:jc w:val="both"/>
        <w:rPr>
          <w:color w:val="auto"/>
          <w:sz w:val="22"/>
          <w:szCs w:val="22"/>
        </w:rPr>
      </w:pPr>
      <w:r w:rsidRPr="003327A7">
        <w:rPr>
          <w:color w:val="auto"/>
          <w:sz w:val="22"/>
          <w:szCs w:val="22"/>
        </w:rPr>
        <w:t>Zaman, A. 2017. Unregulated markets and the transformation of society. Chapter 18 in: Routledge Handbook of Ecological Economics</w:t>
      </w:r>
      <w:r>
        <w:rPr>
          <w:color w:val="auto"/>
          <w:sz w:val="22"/>
          <w:szCs w:val="22"/>
        </w:rPr>
        <w:t>,</w:t>
      </w:r>
      <w:r w:rsidRPr="0095287E">
        <w:rPr>
          <w:color w:val="auto"/>
          <w:sz w:val="22"/>
          <w:szCs w:val="22"/>
        </w:rPr>
        <w:t xml:space="preserve"> </w:t>
      </w:r>
      <w:r w:rsidRPr="005726E8">
        <w:rPr>
          <w:color w:val="auto"/>
          <w:sz w:val="22"/>
          <w:szCs w:val="22"/>
        </w:rPr>
        <w:t xml:space="preserve">Routledge: London and New York, </w:t>
      </w:r>
      <w:r>
        <w:rPr>
          <w:color w:val="auto"/>
          <w:sz w:val="22"/>
          <w:szCs w:val="22"/>
        </w:rPr>
        <w:t>185-193.</w:t>
      </w:r>
    </w:p>
    <w:p w14:paraId="5F426841" w14:textId="77777777" w:rsidR="00177A10" w:rsidRPr="00120904" w:rsidRDefault="00177A10" w:rsidP="00177A10">
      <w:pPr>
        <w:pStyle w:val="Default"/>
        <w:spacing w:after="120"/>
        <w:ind w:left="567" w:hanging="567"/>
        <w:jc w:val="both"/>
        <w:rPr>
          <w:b/>
          <w:bCs/>
          <w:color w:val="auto"/>
          <w:sz w:val="22"/>
          <w:szCs w:val="22"/>
        </w:rPr>
      </w:pPr>
    </w:p>
    <w:p w14:paraId="11A65F61" w14:textId="77777777" w:rsidR="00177A10" w:rsidRPr="00120904" w:rsidRDefault="00177A10" w:rsidP="00177A10">
      <w:pPr>
        <w:pStyle w:val="Default"/>
        <w:spacing w:after="120"/>
        <w:jc w:val="both"/>
        <w:rPr>
          <w:b/>
          <w:bCs/>
          <w:color w:val="auto"/>
          <w:sz w:val="22"/>
          <w:szCs w:val="22"/>
        </w:rPr>
      </w:pPr>
      <w:r w:rsidRPr="00120904">
        <w:rPr>
          <w:b/>
          <w:bCs/>
          <w:color w:val="auto"/>
          <w:sz w:val="22"/>
          <w:szCs w:val="22"/>
        </w:rPr>
        <w:t xml:space="preserve">Class 5 – </w:t>
      </w:r>
      <w:r>
        <w:rPr>
          <w:b/>
          <w:bCs/>
          <w:color w:val="auto"/>
          <w:sz w:val="22"/>
          <w:szCs w:val="22"/>
        </w:rPr>
        <w:t xml:space="preserve">Science </w:t>
      </w:r>
      <w:r w:rsidRPr="00120904">
        <w:rPr>
          <w:b/>
          <w:bCs/>
          <w:color w:val="auto"/>
          <w:sz w:val="22"/>
          <w:szCs w:val="22"/>
        </w:rPr>
        <w:t>for social-ecological transformation</w:t>
      </w:r>
      <w:r>
        <w:rPr>
          <w:b/>
          <w:bCs/>
          <w:color w:val="auto"/>
          <w:sz w:val="22"/>
          <w:szCs w:val="22"/>
        </w:rPr>
        <w:t>s</w:t>
      </w:r>
    </w:p>
    <w:p w14:paraId="36A5D6F1" w14:textId="77777777" w:rsidR="00177A10" w:rsidRPr="0095287E" w:rsidRDefault="00177A10" w:rsidP="00177A10">
      <w:pPr>
        <w:pStyle w:val="Default"/>
        <w:spacing w:after="120"/>
        <w:ind w:left="567" w:hanging="567"/>
        <w:jc w:val="both"/>
        <w:rPr>
          <w:color w:val="auto"/>
          <w:sz w:val="22"/>
          <w:szCs w:val="22"/>
        </w:rPr>
      </w:pPr>
      <w:proofErr w:type="spellStart"/>
      <w:r w:rsidRPr="0095287E">
        <w:rPr>
          <w:color w:val="auto"/>
          <w:sz w:val="22"/>
          <w:szCs w:val="22"/>
        </w:rPr>
        <w:lastRenderedPageBreak/>
        <w:t>Funtowicz</w:t>
      </w:r>
      <w:proofErr w:type="spellEnd"/>
      <w:r w:rsidRPr="0095287E">
        <w:rPr>
          <w:color w:val="auto"/>
          <w:sz w:val="22"/>
          <w:szCs w:val="22"/>
        </w:rPr>
        <w:t xml:space="preserve">, S.O., </w:t>
      </w:r>
      <w:proofErr w:type="spellStart"/>
      <w:r w:rsidRPr="0095287E">
        <w:rPr>
          <w:color w:val="auto"/>
          <w:sz w:val="22"/>
          <w:szCs w:val="22"/>
        </w:rPr>
        <w:t>Ravetz</w:t>
      </w:r>
      <w:proofErr w:type="spellEnd"/>
      <w:r w:rsidRPr="0095287E">
        <w:rPr>
          <w:color w:val="auto"/>
          <w:sz w:val="22"/>
          <w:szCs w:val="22"/>
        </w:rPr>
        <w:t xml:space="preserve">, J.R., 1994. The worth of a songbird: ecological economics as a post-normal science. Ecological Economics 10, 197–207. </w:t>
      </w:r>
      <w:hyperlink r:id="rId12" w:tgtFrame="_blank" w:tooltip="Persistent link using digital object identifier" w:history="1">
        <w:r w:rsidRPr="0095287E">
          <w:rPr>
            <w:rStyle w:val="Hyperlink"/>
            <w:sz w:val="22"/>
            <w:szCs w:val="22"/>
          </w:rPr>
          <w:t>https://doi.org/10.1016/0921-8009(94)90108-2</w:t>
        </w:r>
      </w:hyperlink>
    </w:p>
    <w:p w14:paraId="1333B910" w14:textId="77777777" w:rsidR="00177A10" w:rsidRPr="00120904" w:rsidRDefault="00177A10" w:rsidP="00177A10">
      <w:pPr>
        <w:pStyle w:val="Default"/>
        <w:spacing w:after="120"/>
        <w:ind w:left="567" w:hanging="567"/>
        <w:jc w:val="both"/>
        <w:rPr>
          <w:color w:val="auto"/>
          <w:sz w:val="22"/>
          <w:szCs w:val="22"/>
        </w:rPr>
      </w:pPr>
      <w:r w:rsidRPr="00120904">
        <w:rPr>
          <w:color w:val="auto"/>
          <w:sz w:val="22"/>
          <w:szCs w:val="22"/>
        </w:rPr>
        <w:t>Meadows, D.H., 2002. Dancing with Systems. The Systems Thinker 13, 2–6.</w:t>
      </w:r>
    </w:p>
    <w:p w14:paraId="424F68AA" w14:textId="58287598" w:rsidR="00177A10" w:rsidRDefault="00177A10" w:rsidP="00177A10">
      <w:pPr>
        <w:widowControl w:val="0"/>
        <w:pBdr>
          <w:bottom w:val="single" w:sz="6" w:space="1" w:color="auto"/>
        </w:pBdr>
        <w:autoSpaceDE w:val="0"/>
        <w:autoSpaceDN w:val="0"/>
        <w:adjustRightInd w:val="0"/>
        <w:spacing w:after="120"/>
        <w:ind w:left="480" w:hanging="480"/>
        <w:jc w:val="both"/>
        <w:rPr>
          <w:noProof/>
        </w:rPr>
      </w:pPr>
    </w:p>
    <w:p w14:paraId="79E25399" w14:textId="1EC8F1F5" w:rsidR="004E34BD" w:rsidRPr="004E34BD" w:rsidRDefault="004E34BD" w:rsidP="004E34BD">
      <w:pPr>
        <w:spacing w:before="240" w:after="240"/>
        <w:jc w:val="center"/>
        <w:rPr>
          <w:b/>
          <w:color w:val="000000" w:themeColor="text1"/>
          <w:highlight w:val="white"/>
          <w:lang w:val="en-US"/>
        </w:rPr>
      </w:pPr>
      <w:r w:rsidRPr="004E34BD">
        <w:rPr>
          <w:b/>
          <w:color w:val="000000" w:themeColor="text1"/>
          <w:highlight w:val="white"/>
          <w:lang w:val="en-US"/>
        </w:rPr>
        <w:t>Course 3- Social and Biophysical models of energy transition</w:t>
      </w:r>
    </w:p>
    <w:p w14:paraId="7AAE0113" w14:textId="77777777" w:rsidR="004E34BD" w:rsidRPr="004E34BD" w:rsidRDefault="004E34BD" w:rsidP="004E34BD">
      <w:pPr>
        <w:spacing w:before="240" w:after="40"/>
        <w:contextualSpacing/>
        <w:jc w:val="both"/>
        <w:rPr>
          <w:b/>
          <w:color w:val="363B40"/>
          <w:sz w:val="22"/>
          <w:szCs w:val="22"/>
          <w:highlight w:val="white"/>
        </w:rPr>
      </w:pPr>
      <w:proofErr w:type="spellStart"/>
      <w:r w:rsidRPr="004E34BD">
        <w:rPr>
          <w:b/>
          <w:color w:val="000000" w:themeColor="text1"/>
          <w:sz w:val="22"/>
          <w:szCs w:val="22"/>
          <w:highlight w:val="white"/>
        </w:rPr>
        <w:t>Instructors</w:t>
      </w:r>
      <w:proofErr w:type="spellEnd"/>
      <w:r w:rsidRPr="004E34BD">
        <w:rPr>
          <w:b/>
          <w:color w:val="363B40"/>
          <w:sz w:val="22"/>
          <w:szCs w:val="22"/>
          <w:highlight w:val="white"/>
        </w:rPr>
        <w:t>:</w:t>
      </w:r>
    </w:p>
    <w:p w14:paraId="006C36B5" w14:textId="77777777" w:rsidR="004E34BD" w:rsidRPr="004E34BD" w:rsidRDefault="004E34BD" w:rsidP="004E34BD">
      <w:pPr>
        <w:keepNext/>
        <w:keepLines/>
        <w:spacing w:before="240" w:after="20"/>
        <w:contextualSpacing/>
        <w:jc w:val="both"/>
        <w:rPr>
          <w:color w:val="000000" w:themeColor="text1"/>
          <w:sz w:val="22"/>
          <w:szCs w:val="22"/>
          <w:highlight w:val="white"/>
        </w:rPr>
      </w:pPr>
      <w:proofErr w:type="spellStart"/>
      <w:r w:rsidRPr="004E34BD">
        <w:rPr>
          <w:color w:val="000000" w:themeColor="text1"/>
          <w:sz w:val="22"/>
          <w:szCs w:val="22"/>
          <w:highlight w:val="white"/>
        </w:rPr>
        <w:t>Aljoša</w:t>
      </w:r>
      <w:proofErr w:type="spellEnd"/>
      <w:r w:rsidRPr="004E34BD">
        <w:rPr>
          <w:color w:val="000000" w:themeColor="text1"/>
          <w:sz w:val="22"/>
          <w:szCs w:val="22"/>
          <w:highlight w:val="white"/>
        </w:rPr>
        <w:t xml:space="preserve"> </w:t>
      </w:r>
      <w:proofErr w:type="spellStart"/>
      <w:r w:rsidRPr="004E34BD">
        <w:rPr>
          <w:color w:val="000000" w:themeColor="text1"/>
          <w:sz w:val="22"/>
          <w:szCs w:val="22"/>
          <w:highlight w:val="white"/>
        </w:rPr>
        <w:t>Slameršak</w:t>
      </w:r>
      <w:proofErr w:type="spellEnd"/>
    </w:p>
    <w:p w14:paraId="527B7A85" w14:textId="77777777" w:rsidR="004E34BD" w:rsidRPr="004E34BD" w:rsidRDefault="004E34BD" w:rsidP="004E34BD">
      <w:pPr>
        <w:keepNext/>
        <w:keepLines/>
        <w:spacing w:before="240" w:after="20"/>
        <w:contextualSpacing/>
        <w:jc w:val="both"/>
        <w:rPr>
          <w:color w:val="000000" w:themeColor="text1"/>
          <w:sz w:val="22"/>
          <w:szCs w:val="22"/>
          <w:highlight w:val="white"/>
        </w:rPr>
      </w:pPr>
      <w:proofErr w:type="spellStart"/>
      <w:r w:rsidRPr="004E34BD">
        <w:rPr>
          <w:color w:val="000000" w:themeColor="text1"/>
          <w:sz w:val="22"/>
          <w:szCs w:val="22"/>
          <w:highlight w:val="white"/>
        </w:rPr>
        <w:t>Pre-doctoral</w:t>
      </w:r>
      <w:proofErr w:type="spellEnd"/>
      <w:r w:rsidRPr="004E34BD">
        <w:rPr>
          <w:color w:val="000000" w:themeColor="text1"/>
          <w:sz w:val="22"/>
          <w:szCs w:val="22"/>
          <w:highlight w:val="white"/>
        </w:rPr>
        <w:t xml:space="preserve"> </w:t>
      </w:r>
      <w:proofErr w:type="spellStart"/>
      <w:r w:rsidRPr="004E34BD">
        <w:rPr>
          <w:color w:val="000000" w:themeColor="text1"/>
          <w:sz w:val="22"/>
          <w:szCs w:val="22"/>
          <w:highlight w:val="white"/>
        </w:rPr>
        <w:t>researcher</w:t>
      </w:r>
      <w:proofErr w:type="spellEnd"/>
      <w:r w:rsidRPr="004E34BD">
        <w:rPr>
          <w:color w:val="000000" w:themeColor="text1"/>
          <w:sz w:val="22"/>
          <w:szCs w:val="22"/>
          <w:highlight w:val="white"/>
        </w:rPr>
        <w:t>, ICTA</w:t>
      </w:r>
    </w:p>
    <w:p w14:paraId="66182611" w14:textId="77777777" w:rsidR="004E34BD" w:rsidRPr="004E34BD" w:rsidRDefault="003A0575" w:rsidP="004E34BD">
      <w:pPr>
        <w:keepNext/>
        <w:keepLines/>
        <w:spacing w:before="240" w:after="20"/>
        <w:contextualSpacing/>
        <w:jc w:val="both"/>
        <w:rPr>
          <w:color w:val="363B40"/>
          <w:sz w:val="22"/>
          <w:szCs w:val="22"/>
          <w:highlight w:val="white"/>
        </w:rPr>
      </w:pPr>
      <w:hyperlink r:id="rId13">
        <w:r w:rsidR="004E34BD" w:rsidRPr="004E34BD">
          <w:rPr>
            <w:color w:val="1155CC"/>
            <w:sz w:val="22"/>
            <w:szCs w:val="22"/>
            <w:highlight w:val="white"/>
            <w:u w:val="single"/>
          </w:rPr>
          <w:t>aljosa.slamersak@gmail.com</w:t>
        </w:r>
      </w:hyperlink>
    </w:p>
    <w:p w14:paraId="4779591B" w14:textId="77777777" w:rsidR="004E34BD" w:rsidRPr="004E34BD" w:rsidRDefault="004E34BD" w:rsidP="004E34BD">
      <w:pPr>
        <w:spacing w:before="240" w:after="20"/>
        <w:contextualSpacing/>
        <w:jc w:val="both"/>
        <w:rPr>
          <w:color w:val="363B40"/>
          <w:sz w:val="22"/>
          <w:szCs w:val="22"/>
          <w:highlight w:val="white"/>
        </w:rPr>
      </w:pPr>
    </w:p>
    <w:p w14:paraId="155C2F1D" w14:textId="07C78A9D" w:rsidR="004E34BD" w:rsidRPr="004E34BD" w:rsidRDefault="004E34BD" w:rsidP="004E34BD">
      <w:pPr>
        <w:keepLines/>
        <w:spacing w:before="240" w:after="40"/>
        <w:contextualSpacing/>
        <w:jc w:val="both"/>
        <w:rPr>
          <w:color w:val="000000" w:themeColor="text1"/>
          <w:sz w:val="22"/>
          <w:szCs w:val="22"/>
          <w:highlight w:val="white"/>
        </w:rPr>
      </w:pPr>
      <w:r w:rsidRPr="004E34BD">
        <w:rPr>
          <w:color w:val="000000" w:themeColor="text1"/>
          <w:sz w:val="22"/>
          <w:szCs w:val="22"/>
          <w:highlight w:val="white"/>
        </w:rPr>
        <w:t xml:space="preserve">Joël </w:t>
      </w:r>
      <w:proofErr w:type="spellStart"/>
      <w:r w:rsidRPr="004E34BD">
        <w:rPr>
          <w:color w:val="000000" w:themeColor="text1"/>
          <w:sz w:val="22"/>
          <w:szCs w:val="22"/>
          <w:highlight w:val="white"/>
        </w:rPr>
        <w:t>Foramitti</w:t>
      </w:r>
      <w:proofErr w:type="spellEnd"/>
    </w:p>
    <w:p w14:paraId="0C8817E5" w14:textId="77777777" w:rsidR="004E34BD" w:rsidRPr="004E34BD" w:rsidRDefault="004E34BD" w:rsidP="004E34BD">
      <w:pPr>
        <w:keepLines/>
        <w:spacing w:before="240" w:after="40"/>
        <w:contextualSpacing/>
        <w:jc w:val="both"/>
        <w:rPr>
          <w:color w:val="000000" w:themeColor="text1"/>
          <w:sz w:val="22"/>
          <w:szCs w:val="22"/>
          <w:highlight w:val="white"/>
        </w:rPr>
      </w:pPr>
      <w:proofErr w:type="spellStart"/>
      <w:r w:rsidRPr="004E34BD">
        <w:rPr>
          <w:color w:val="000000" w:themeColor="text1"/>
          <w:sz w:val="22"/>
          <w:szCs w:val="22"/>
          <w:highlight w:val="white"/>
        </w:rPr>
        <w:t>Pre-doctoral</w:t>
      </w:r>
      <w:proofErr w:type="spellEnd"/>
      <w:r w:rsidRPr="004E34BD">
        <w:rPr>
          <w:color w:val="000000" w:themeColor="text1"/>
          <w:sz w:val="22"/>
          <w:szCs w:val="22"/>
          <w:highlight w:val="white"/>
        </w:rPr>
        <w:t xml:space="preserve"> </w:t>
      </w:r>
      <w:proofErr w:type="spellStart"/>
      <w:r w:rsidRPr="004E34BD">
        <w:rPr>
          <w:color w:val="000000" w:themeColor="text1"/>
          <w:sz w:val="22"/>
          <w:szCs w:val="22"/>
          <w:highlight w:val="white"/>
        </w:rPr>
        <w:t>researcher</w:t>
      </w:r>
      <w:proofErr w:type="spellEnd"/>
      <w:r w:rsidRPr="004E34BD">
        <w:rPr>
          <w:color w:val="000000" w:themeColor="text1"/>
          <w:sz w:val="22"/>
          <w:szCs w:val="22"/>
          <w:highlight w:val="white"/>
        </w:rPr>
        <w:t>, ICTA</w:t>
      </w:r>
    </w:p>
    <w:p w14:paraId="5C09740C" w14:textId="77777777" w:rsidR="004E34BD" w:rsidRPr="004E34BD" w:rsidRDefault="003A0575" w:rsidP="004E34BD">
      <w:pPr>
        <w:keepLines/>
        <w:spacing w:before="240" w:after="40"/>
        <w:contextualSpacing/>
        <w:jc w:val="both"/>
        <w:rPr>
          <w:color w:val="363B40"/>
          <w:sz w:val="22"/>
          <w:szCs w:val="22"/>
          <w:highlight w:val="white"/>
        </w:rPr>
      </w:pPr>
      <w:hyperlink r:id="rId14">
        <w:r w:rsidR="004E34BD" w:rsidRPr="004E34BD">
          <w:rPr>
            <w:color w:val="1155CC"/>
            <w:sz w:val="22"/>
            <w:szCs w:val="22"/>
            <w:highlight w:val="white"/>
            <w:u w:val="single"/>
          </w:rPr>
          <w:t>joel.foramitti@uab.cat</w:t>
        </w:r>
      </w:hyperlink>
    </w:p>
    <w:p w14:paraId="71B5D19D" w14:textId="77777777" w:rsidR="004E34BD" w:rsidRDefault="004E34BD" w:rsidP="004E34BD">
      <w:pPr>
        <w:spacing w:before="240"/>
        <w:jc w:val="both"/>
        <w:rPr>
          <w:color w:val="363B40"/>
          <w:highlight w:val="white"/>
        </w:rPr>
      </w:pPr>
      <w:r>
        <w:rPr>
          <w:color w:val="363B40"/>
          <w:highlight w:val="white"/>
        </w:rPr>
        <w:t xml:space="preserve"> </w:t>
      </w:r>
    </w:p>
    <w:p w14:paraId="796A19C8" w14:textId="77777777" w:rsidR="00923BDF" w:rsidRPr="00123B60" w:rsidRDefault="00923BDF" w:rsidP="00923BDF">
      <w:pPr>
        <w:spacing w:before="240" w:after="240"/>
        <w:jc w:val="both"/>
        <w:rPr>
          <w:b/>
          <w:color w:val="000000" w:themeColor="text1"/>
          <w:sz w:val="22"/>
          <w:szCs w:val="22"/>
          <w:highlight w:val="white"/>
          <w:lang w:val="en-US"/>
        </w:rPr>
      </w:pPr>
      <w:r w:rsidRPr="00123B60">
        <w:rPr>
          <w:b/>
          <w:color w:val="000000" w:themeColor="text1"/>
          <w:sz w:val="22"/>
          <w:szCs w:val="22"/>
          <w:highlight w:val="white"/>
          <w:lang w:val="en-US"/>
        </w:rPr>
        <w:t>Objectives</w:t>
      </w:r>
    </w:p>
    <w:p w14:paraId="07A7CA2A" w14:textId="488CE447" w:rsidR="004E34BD" w:rsidRPr="00923BDF" w:rsidRDefault="004E34BD" w:rsidP="00923BDF">
      <w:pPr>
        <w:spacing w:before="240" w:after="240"/>
        <w:jc w:val="both"/>
        <w:rPr>
          <w:color w:val="000000" w:themeColor="text1"/>
          <w:sz w:val="22"/>
          <w:szCs w:val="22"/>
          <w:highlight w:val="white"/>
          <w:lang w:val="en-US"/>
        </w:rPr>
      </w:pPr>
      <w:r w:rsidRPr="00123B60">
        <w:rPr>
          <w:color w:val="000000" w:themeColor="text1"/>
          <w:sz w:val="22"/>
          <w:szCs w:val="22"/>
          <w:highlight w:val="white"/>
          <w:lang w:val="en-US"/>
        </w:rPr>
        <w:t>The objective of this course is to provide the students with the fundamental knowledge on the use of models in socio-ecological research. We intend to present a range of examples that demonstrate how models may assist us in studying the complex interactions between society and nature. We will learn about the rules of good modelling practices, which will help the students to critically assess the underlying assumptions of a model and to understand its contextual limit</w:t>
      </w:r>
      <w:r w:rsidR="00923BDF">
        <w:rPr>
          <w:color w:val="000000" w:themeColor="text1"/>
          <w:sz w:val="22"/>
          <w:szCs w:val="22"/>
          <w:highlight w:val="white"/>
          <w:lang w:val="en-US"/>
        </w:rPr>
        <w:t>ations</w:t>
      </w:r>
      <w:r w:rsidRPr="00123B60">
        <w:rPr>
          <w:color w:val="000000" w:themeColor="text1"/>
          <w:sz w:val="22"/>
          <w:szCs w:val="22"/>
          <w:highlight w:val="white"/>
          <w:lang w:val="en-US"/>
        </w:rPr>
        <w:t>.</w:t>
      </w:r>
    </w:p>
    <w:p w14:paraId="795559E3" w14:textId="77777777" w:rsidR="00923BDF" w:rsidRDefault="00923BDF" w:rsidP="00923BDF">
      <w:pPr>
        <w:spacing w:before="240" w:after="240"/>
        <w:jc w:val="both"/>
        <w:rPr>
          <w:b/>
          <w:color w:val="363B40"/>
          <w:sz w:val="22"/>
          <w:szCs w:val="22"/>
          <w:highlight w:val="white"/>
          <w:lang w:val="en-US"/>
        </w:rPr>
      </w:pPr>
      <w:r w:rsidRPr="00123B60">
        <w:rPr>
          <w:b/>
          <w:color w:val="000000" w:themeColor="text1"/>
          <w:sz w:val="22"/>
          <w:szCs w:val="22"/>
          <w:highlight w:val="white"/>
          <w:lang w:val="en-US"/>
        </w:rPr>
        <w:t>Structure</w:t>
      </w:r>
    </w:p>
    <w:p w14:paraId="462533CB" w14:textId="03A202E2" w:rsidR="00923BDF" w:rsidRPr="00923BDF" w:rsidRDefault="00923BDF" w:rsidP="00923BDF">
      <w:pPr>
        <w:spacing w:before="240" w:after="240"/>
        <w:jc w:val="both"/>
        <w:rPr>
          <w:b/>
          <w:color w:val="363B40"/>
          <w:sz w:val="22"/>
          <w:szCs w:val="22"/>
          <w:highlight w:val="white"/>
          <w:lang w:val="en-US"/>
        </w:rPr>
      </w:pPr>
      <w:r w:rsidRPr="00923BDF">
        <w:rPr>
          <w:color w:val="000000" w:themeColor="text1"/>
          <w:sz w:val="22"/>
          <w:szCs w:val="22"/>
          <w:highlight w:val="white"/>
          <w:lang w:val="en-GB"/>
        </w:rPr>
        <w:t xml:space="preserve">The course has five, two and a half hour classes. Each one will involve a mix of teaching, </w:t>
      </w:r>
      <w:proofErr w:type="gramStart"/>
      <w:r w:rsidRPr="00923BDF">
        <w:rPr>
          <w:color w:val="000000" w:themeColor="text1"/>
          <w:sz w:val="22"/>
          <w:szCs w:val="22"/>
          <w:highlight w:val="white"/>
          <w:lang w:val="en-GB"/>
        </w:rPr>
        <w:t>discussion</w:t>
      </w:r>
      <w:proofErr w:type="gramEnd"/>
      <w:r w:rsidRPr="00923BDF">
        <w:rPr>
          <w:color w:val="000000" w:themeColor="text1"/>
          <w:sz w:val="22"/>
          <w:szCs w:val="22"/>
          <w:highlight w:val="white"/>
          <w:lang w:val="en-GB"/>
        </w:rPr>
        <w:t xml:space="preserve"> and group work. To participate in class, you should have read the readings carefully in advance.</w:t>
      </w:r>
    </w:p>
    <w:p w14:paraId="1C40C7CB" w14:textId="77777777" w:rsidR="00923BDF" w:rsidRPr="00923BDF" w:rsidRDefault="00923BDF" w:rsidP="00923BDF">
      <w:pPr>
        <w:rPr>
          <w:color w:val="000000" w:themeColor="text1"/>
          <w:sz w:val="22"/>
          <w:szCs w:val="22"/>
          <w:lang w:val="en-GB"/>
        </w:rPr>
      </w:pPr>
    </w:p>
    <w:p w14:paraId="7C3D7070" w14:textId="77777777" w:rsidR="00923BDF" w:rsidRPr="00923BDF" w:rsidRDefault="00923BDF" w:rsidP="00923BDF">
      <w:pPr>
        <w:numPr>
          <w:ilvl w:val="0"/>
          <w:numId w:val="3"/>
        </w:numPr>
        <w:suppressAutoHyphens/>
        <w:spacing w:line="276" w:lineRule="auto"/>
        <w:rPr>
          <w:color w:val="000000" w:themeColor="text1"/>
          <w:sz w:val="22"/>
          <w:szCs w:val="22"/>
          <w:lang w:val="en-GB"/>
        </w:rPr>
      </w:pPr>
      <w:r w:rsidRPr="00923BDF">
        <w:rPr>
          <w:color w:val="000000" w:themeColor="text1"/>
          <w:sz w:val="22"/>
          <w:szCs w:val="22"/>
          <w:lang w:val="en-GB"/>
        </w:rPr>
        <w:t xml:space="preserve">The first class will provide a general introduction on the use of models in research.  An overview will be given on the different types and uses of models, and how they can increase our understanding of social and ecological dynamics. </w:t>
      </w:r>
    </w:p>
    <w:p w14:paraId="5C0F73A5" w14:textId="77777777" w:rsidR="00923BDF" w:rsidRPr="00923BDF" w:rsidRDefault="00923BDF" w:rsidP="00923BDF">
      <w:pPr>
        <w:numPr>
          <w:ilvl w:val="0"/>
          <w:numId w:val="3"/>
        </w:numPr>
        <w:suppressAutoHyphens/>
        <w:spacing w:line="276" w:lineRule="auto"/>
        <w:rPr>
          <w:color w:val="000000" w:themeColor="text1"/>
          <w:sz w:val="22"/>
          <w:szCs w:val="22"/>
          <w:lang w:val="en-GB"/>
        </w:rPr>
      </w:pPr>
      <w:r w:rsidRPr="00923BDF">
        <w:rPr>
          <w:color w:val="000000" w:themeColor="text1"/>
          <w:sz w:val="22"/>
          <w:szCs w:val="22"/>
          <w:lang w:val="en-GB"/>
        </w:rPr>
        <w:t>The second class will engage with the basic impact accounting models and statistical index models - such as the IPAT, the ecological footprint etc - and present their advantages and pitfalls. We will organize a short workshop experiment with an online-based IPAT model, where students will be able to explore the future scenario space of energy, per-capita GDP and population, and emissions, by changing the key parameters of the model.</w:t>
      </w:r>
    </w:p>
    <w:p w14:paraId="57D45DA0" w14:textId="77777777" w:rsidR="00923BDF" w:rsidRPr="00923BDF" w:rsidRDefault="00923BDF" w:rsidP="00923BDF">
      <w:pPr>
        <w:numPr>
          <w:ilvl w:val="0"/>
          <w:numId w:val="3"/>
        </w:numPr>
        <w:suppressAutoHyphens/>
        <w:spacing w:line="276" w:lineRule="auto"/>
        <w:rPr>
          <w:color w:val="000000" w:themeColor="text1"/>
          <w:sz w:val="22"/>
          <w:szCs w:val="22"/>
          <w:lang w:val="en-GB"/>
        </w:rPr>
      </w:pPr>
      <w:r w:rsidRPr="00923BDF">
        <w:rPr>
          <w:color w:val="000000" w:themeColor="text1"/>
          <w:sz w:val="22"/>
          <w:szCs w:val="22"/>
          <w:lang w:val="en-GB"/>
        </w:rPr>
        <w:t>The third class will provide an overview of the feedback mechanisms within the Earth-system that underpin the problem of climate change. We will learn about the carbon cycle and how it affects the radiative imbalance driving global warming. We will explore the likely impacts of climate change in different regions by using the IPCC WGI Interactive Atlas. We will talk about the possibility of non-linear responses that can provoke runaway climate change.</w:t>
      </w:r>
    </w:p>
    <w:p w14:paraId="0918B76B" w14:textId="77777777" w:rsidR="00923BDF" w:rsidRPr="00923BDF" w:rsidRDefault="00923BDF" w:rsidP="00923BDF">
      <w:pPr>
        <w:numPr>
          <w:ilvl w:val="0"/>
          <w:numId w:val="3"/>
        </w:numPr>
        <w:suppressAutoHyphens/>
        <w:spacing w:line="276" w:lineRule="auto"/>
        <w:rPr>
          <w:color w:val="000000" w:themeColor="text1"/>
          <w:sz w:val="22"/>
          <w:szCs w:val="22"/>
          <w:lang w:val="en-GB"/>
        </w:rPr>
      </w:pPr>
      <w:r w:rsidRPr="00923BDF">
        <w:rPr>
          <w:color w:val="000000" w:themeColor="text1"/>
          <w:sz w:val="22"/>
          <w:szCs w:val="22"/>
          <w:lang w:val="en-GB"/>
        </w:rPr>
        <w:t xml:space="preserve">The fourth class will provide a brief overview of the mitigation levers modelled in the Integrated-Assessment-Models (IAMs) that are used by the </w:t>
      </w:r>
      <w:proofErr w:type="gramStart"/>
      <w:r w:rsidRPr="00923BDF">
        <w:rPr>
          <w:color w:val="000000" w:themeColor="text1"/>
          <w:sz w:val="22"/>
          <w:szCs w:val="22"/>
          <w:lang w:val="en-GB"/>
        </w:rPr>
        <w:t>IPCC, and</w:t>
      </w:r>
      <w:proofErr w:type="gramEnd"/>
      <w:r w:rsidRPr="00923BDF">
        <w:rPr>
          <w:color w:val="000000" w:themeColor="text1"/>
          <w:sz w:val="22"/>
          <w:szCs w:val="22"/>
          <w:lang w:val="en-GB"/>
        </w:rPr>
        <w:t xml:space="preserve"> point out the short-comings of these IAMs from the point of view of degrowth and ecological economics. We will discuss the issues of global inequality, climate responsibility, and damages.</w:t>
      </w:r>
    </w:p>
    <w:p w14:paraId="144133C1" w14:textId="2EC381F2" w:rsidR="00923BDF" w:rsidRPr="00923BDF" w:rsidRDefault="00923BDF" w:rsidP="00923BDF">
      <w:pPr>
        <w:numPr>
          <w:ilvl w:val="0"/>
          <w:numId w:val="3"/>
        </w:numPr>
        <w:suppressAutoHyphens/>
        <w:spacing w:line="276" w:lineRule="auto"/>
        <w:rPr>
          <w:color w:val="000000" w:themeColor="text1"/>
          <w:sz w:val="22"/>
          <w:szCs w:val="22"/>
          <w:lang w:val="en-GB"/>
        </w:rPr>
      </w:pPr>
      <w:r w:rsidRPr="00923BDF">
        <w:rPr>
          <w:color w:val="000000" w:themeColor="text1"/>
          <w:sz w:val="22"/>
          <w:szCs w:val="22"/>
          <w:lang w:val="en-GB"/>
        </w:rPr>
        <w:lastRenderedPageBreak/>
        <w:t xml:space="preserve">The fifth class will provide a brief introduction to the field of agent-based </w:t>
      </w:r>
      <w:proofErr w:type="spellStart"/>
      <w:r w:rsidRPr="00923BDF">
        <w:rPr>
          <w:color w:val="000000" w:themeColor="text1"/>
          <w:sz w:val="22"/>
          <w:szCs w:val="22"/>
          <w:lang w:val="en-GB"/>
        </w:rPr>
        <w:t>modeling</w:t>
      </w:r>
      <w:proofErr w:type="spellEnd"/>
      <w:r w:rsidRPr="00923BDF">
        <w:rPr>
          <w:color w:val="000000" w:themeColor="text1"/>
          <w:sz w:val="22"/>
          <w:szCs w:val="22"/>
          <w:lang w:val="en-GB"/>
        </w:rPr>
        <w:t xml:space="preserve"> and its applications to the study of complex systems. In an interactive experiment, we will learn how to design and run an agent-based simulation.</w:t>
      </w:r>
    </w:p>
    <w:p w14:paraId="1D5CE866" w14:textId="104C4F79" w:rsidR="00923BDF" w:rsidRDefault="00923BDF" w:rsidP="00923BDF">
      <w:pPr>
        <w:suppressAutoHyphens/>
        <w:spacing w:line="276" w:lineRule="auto"/>
      </w:pPr>
    </w:p>
    <w:p w14:paraId="1DEF27B2" w14:textId="77777777" w:rsidR="00923BDF" w:rsidRPr="00923BDF" w:rsidRDefault="00923BDF" w:rsidP="00923BDF">
      <w:pPr>
        <w:rPr>
          <w:b/>
          <w:bCs/>
          <w:color w:val="000000"/>
          <w:sz w:val="22"/>
          <w:szCs w:val="22"/>
          <w:u w:color="000000"/>
        </w:rPr>
      </w:pPr>
      <w:r w:rsidRPr="00923BDF">
        <w:rPr>
          <w:b/>
          <w:bCs/>
          <w:color w:val="000000"/>
          <w:sz w:val="22"/>
          <w:szCs w:val="22"/>
          <w:u w:color="000000"/>
        </w:rPr>
        <w:t>PROGRAM OUTLINE</w:t>
      </w:r>
    </w:p>
    <w:p w14:paraId="7AE5CD99" w14:textId="77777777" w:rsidR="00923BDF" w:rsidRPr="00923BDF" w:rsidRDefault="00923BDF" w:rsidP="00923BDF">
      <w:pPr>
        <w:rPr>
          <w:b/>
          <w:bCs/>
          <w:color w:val="000000"/>
          <w:sz w:val="22"/>
          <w:szCs w:val="22"/>
          <w:u w:color="000000"/>
        </w:rPr>
      </w:pPr>
    </w:p>
    <w:p w14:paraId="5D0D6F53" w14:textId="77777777" w:rsidR="00923BDF" w:rsidRPr="00923BDF" w:rsidRDefault="00923BDF" w:rsidP="00923BDF">
      <w:pPr>
        <w:rPr>
          <w:b/>
          <w:sz w:val="22"/>
          <w:szCs w:val="22"/>
        </w:rPr>
      </w:pPr>
      <w:r w:rsidRPr="00923BDF">
        <w:rPr>
          <w:b/>
          <w:bCs/>
          <w:color w:val="000000"/>
          <w:sz w:val="22"/>
          <w:szCs w:val="22"/>
          <w:u w:color="000000"/>
        </w:rPr>
        <w:t>Class 1 –</w:t>
      </w:r>
      <w:r w:rsidRPr="00923BDF">
        <w:rPr>
          <w:b/>
          <w:sz w:val="22"/>
          <w:szCs w:val="22"/>
        </w:rPr>
        <w:t xml:space="preserve"> </w:t>
      </w:r>
      <w:proofErr w:type="spellStart"/>
      <w:r w:rsidRPr="00923BDF">
        <w:rPr>
          <w:b/>
          <w:sz w:val="22"/>
          <w:szCs w:val="22"/>
        </w:rPr>
        <w:t>Introduction</w:t>
      </w:r>
      <w:proofErr w:type="spellEnd"/>
      <w:r w:rsidRPr="00923BDF">
        <w:rPr>
          <w:b/>
          <w:sz w:val="22"/>
          <w:szCs w:val="22"/>
        </w:rPr>
        <w:t xml:space="preserve"> </w:t>
      </w:r>
      <w:proofErr w:type="spellStart"/>
      <w:r w:rsidRPr="00923BDF">
        <w:rPr>
          <w:b/>
          <w:sz w:val="22"/>
          <w:szCs w:val="22"/>
        </w:rPr>
        <w:t>to</w:t>
      </w:r>
      <w:proofErr w:type="spellEnd"/>
      <w:r w:rsidRPr="00923BDF">
        <w:rPr>
          <w:b/>
          <w:sz w:val="22"/>
          <w:szCs w:val="22"/>
        </w:rPr>
        <w:t xml:space="preserve"> </w:t>
      </w:r>
      <w:proofErr w:type="spellStart"/>
      <w:r w:rsidRPr="00923BDF">
        <w:rPr>
          <w:b/>
          <w:sz w:val="22"/>
          <w:szCs w:val="22"/>
        </w:rPr>
        <w:t>models</w:t>
      </w:r>
      <w:proofErr w:type="spellEnd"/>
    </w:p>
    <w:p w14:paraId="6774B005" w14:textId="77777777" w:rsidR="00923BDF" w:rsidRPr="00923BDF" w:rsidRDefault="00923BDF" w:rsidP="00923BDF">
      <w:pPr>
        <w:rPr>
          <w:b/>
          <w:sz w:val="22"/>
          <w:szCs w:val="22"/>
        </w:rPr>
      </w:pPr>
    </w:p>
    <w:p w14:paraId="0291AD1A" w14:textId="77777777" w:rsidR="00923BDF" w:rsidRPr="00923BDF" w:rsidRDefault="00923BDF" w:rsidP="00923BDF">
      <w:pPr>
        <w:rPr>
          <w:sz w:val="22"/>
          <w:szCs w:val="22"/>
        </w:rPr>
      </w:pPr>
      <w:r w:rsidRPr="00923BDF">
        <w:rPr>
          <w:bCs/>
          <w:sz w:val="22"/>
          <w:szCs w:val="22"/>
        </w:rPr>
        <w:t xml:space="preserve">Epstein, J. M. (2008). </w:t>
      </w:r>
      <w:proofErr w:type="spellStart"/>
      <w:r w:rsidRPr="00923BDF">
        <w:rPr>
          <w:bCs/>
          <w:sz w:val="22"/>
          <w:szCs w:val="22"/>
        </w:rPr>
        <w:t>Why</w:t>
      </w:r>
      <w:proofErr w:type="spellEnd"/>
      <w:r w:rsidRPr="00923BDF">
        <w:rPr>
          <w:bCs/>
          <w:sz w:val="22"/>
          <w:szCs w:val="22"/>
        </w:rPr>
        <w:t xml:space="preserve"> </w:t>
      </w:r>
      <w:proofErr w:type="spellStart"/>
      <w:r w:rsidRPr="00923BDF">
        <w:rPr>
          <w:bCs/>
          <w:sz w:val="22"/>
          <w:szCs w:val="22"/>
        </w:rPr>
        <w:t>model</w:t>
      </w:r>
      <w:proofErr w:type="spellEnd"/>
      <w:r w:rsidRPr="00923BDF">
        <w:rPr>
          <w:bCs/>
          <w:sz w:val="22"/>
          <w:szCs w:val="22"/>
        </w:rPr>
        <w:t xml:space="preserve">? Journal </w:t>
      </w:r>
      <w:proofErr w:type="spellStart"/>
      <w:r w:rsidRPr="00923BDF">
        <w:rPr>
          <w:bCs/>
          <w:sz w:val="22"/>
          <w:szCs w:val="22"/>
        </w:rPr>
        <w:t>of</w:t>
      </w:r>
      <w:proofErr w:type="spellEnd"/>
      <w:r w:rsidRPr="00923BDF">
        <w:rPr>
          <w:bCs/>
          <w:sz w:val="22"/>
          <w:szCs w:val="22"/>
        </w:rPr>
        <w:t xml:space="preserve"> </w:t>
      </w:r>
      <w:proofErr w:type="spellStart"/>
      <w:r w:rsidRPr="00923BDF">
        <w:rPr>
          <w:bCs/>
          <w:sz w:val="22"/>
          <w:szCs w:val="22"/>
        </w:rPr>
        <w:t>artificial</w:t>
      </w:r>
      <w:proofErr w:type="spellEnd"/>
      <w:r w:rsidRPr="00923BDF">
        <w:rPr>
          <w:bCs/>
          <w:sz w:val="22"/>
          <w:szCs w:val="22"/>
        </w:rPr>
        <w:t xml:space="preserve"> </w:t>
      </w:r>
      <w:proofErr w:type="spellStart"/>
      <w:r w:rsidRPr="00923BDF">
        <w:rPr>
          <w:bCs/>
          <w:sz w:val="22"/>
          <w:szCs w:val="22"/>
        </w:rPr>
        <w:t>societies</w:t>
      </w:r>
      <w:proofErr w:type="spellEnd"/>
      <w:r w:rsidRPr="00923BDF">
        <w:rPr>
          <w:bCs/>
          <w:sz w:val="22"/>
          <w:szCs w:val="22"/>
        </w:rPr>
        <w:t xml:space="preserve"> </w:t>
      </w:r>
      <w:proofErr w:type="spellStart"/>
      <w:r w:rsidRPr="00923BDF">
        <w:rPr>
          <w:bCs/>
          <w:sz w:val="22"/>
          <w:szCs w:val="22"/>
        </w:rPr>
        <w:t>and</w:t>
      </w:r>
      <w:proofErr w:type="spellEnd"/>
      <w:r w:rsidRPr="00923BDF">
        <w:rPr>
          <w:bCs/>
          <w:sz w:val="22"/>
          <w:szCs w:val="22"/>
        </w:rPr>
        <w:t xml:space="preserve"> </w:t>
      </w:r>
      <w:proofErr w:type="spellStart"/>
      <w:r w:rsidRPr="00923BDF">
        <w:rPr>
          <w:bCs/>
          <w:sz w:val="22"/>
          <w:szCs w:val="22"/>
        </w:rPr>
        <w:t>social</w:t>
      </w:r>
      <w:proofErr w:type="spellEnd"/>
      <w:r w:rsidRPr="00923BDF">
        <w:rPr>
          <w:bCs/>
          <w:sz w:val="22"/>
          <w:szCs w:val="22"/>
        </w:rPr>
        <w:t xml:space="preserve"> </w:t>
      </w:r>
      <w:proofErr w:type="spellStart"/>
      <w:r w:rsidRPr="00923BDF">
        <w:rPr>
          <w:bCs/>
          <w:sz w:val="22"/>
          <w:szCs w:val="22"/>
        </w:rPr>
        <w:t>simulation</w:t>
      </w:r>
      <w:proofErr w:type="spellEnd"/>
      <w:r w:rsidRPr="00923BDF">
        <w:rPr>
          <w:bCs/>
          <w:sz w:val="22"/>
          <w:szCs w:val="22"/>
        </w:rPr>
        <w:t>, 11(4), 12. https://www.jasss.org/11/4/12.html</w:t>
      </w:r>
    </w:p>
    <w:p w14:paraId="29AA6689" w14:textId="77777777" w:rsidR="00923BDF" w:rsidRPr="00923BDF" w:rsidRDefault="00923BDF" w:rsidP="00923BDF">
      <w:pPr>
        <w:rPr>
          <w:sz w:val="22"/>
          <w:szCs w:val="22"/>
        </w:rPr>
      </w:pPr>
    </w:p>
    <w:p w14:paraId="092C5012" w14:textId="77777777" w:rsidR="00923BDF" w:rsidRPr="00923BDF" w:rsidRDefault="00923BDF" w:rsidP="00923BDF">
      <w:pPr>
        <w:rPr>
          <w:sz w:val="22"/>
          <w:szCs w:val="22"/>
        </w:rPr>
      </w:pPr>
      <w:proofErr w:type="spellStart"/>
      <w:r w:rsidRPr="00923BDF">
        <w:rPr>
          <w:bCs/>
          <w:sz w:val="22"/>
          <w:szCs w:val="22"/>
        </w:rPr>
        <w:t>Gräbner</w:t>
      </w:r>
      <w:proofErr w:type="spellEnd"/>
      <w:r w:rsidRPr="00923BDF">
        <w:rPr>
          <w:bCs/>
          <w:sz w:val="22"/>
          <w:szCs w:val="22"/>
        </w:rPr>
        <w:t xml:space="preserve">, C. (2018). </w:t>
      </w:r>
      <w:proofErr w:type="spellStart"/>
      <w:r w:rsidRPr="00923BDF">
        <w:rPr>
          <w:bCs/>
          <w:sz w:val="22"/>
          <w:szCs w:val="22"/>
        </w:rPr>
        <w:t>How</w:t>
      </w:r>
      <w:proofErr w:type="spellEnd"/>
      <w:r w:rsidRPr="00923BDF">
        <w:rPr>
          <w:bCs/>
          <w:sz w:val="22"/>
          <w:szCs w:val="22"/>
        </w:rPr>
        <w:t xml:space="preserve"> </w:t>
      </w:r>
      <w:proofErr w:type="spellStart"/>
      <w:r w:rsidRPr="00923BDF">
        <w:rPr>
          <w:bCs/>
          <w:sz w:val="22"/>
          <w:szCs w:val="22"/>
        </w:rPr>
        <w:t>to</w:t>
      </w:r>
      <w:proofErr w:type="spellEnd"/>
      <w:r w:rsidRPr="00923BDF">
        <w:rPr>
          <w:bCs/>
          <w:sz w:val="22"/>
          <w:szCs w:val="22"/>
        </w:rPr>
        <w:t xml:space="preserve"> </w:t>
      </w:r>
      <w:proofErr w:type="spellStart"/>
      <w:r w:rsidRPr="00923BDF">
        <w:rPr>
          <w:bCs/>
          <w:sz w:val="22"/>
          <w:szCs w:val="22"/>
        </w:rPr>
        <w:t>relate</w:t>
      </w:r>
      <w:proofErr w:type="spellEnd"/>
      <w:r w:rsidRPr="00923BDF">
        <w:rPr>
          <w:bCs/>
          <w:sz w:val="22"/>
          <w:szCs w:val="22"/>
        </w:rPr>
        <w:t xml:space="preserve"> </w:t>
      </w:r>
      <w:proofErr w:type="spellStart"/>
      <w:r w:rsidRPr="00923BDF">
        <w:rPr>
          <w:bCs/>
          <w:sz w:val="22"/>
          <w:szCs w:val="22"/>
        </w:rPr>
        <w:t>models</w:t>
      </w:r>
      <w:proofErr w:type="spellEnd"/>
      <w:r w:rsidRPr="00923BDF">
        <w:rPr>
          <w:bCs/>
          <w:sz w:val="22"/>
          <w:szCs w:val="22"/>
        </w:rPr>
        <w:t xml:space="preserve"> </w:t>
      </w:r>
      <w:proofErr w:type="spellStart"/>
      <w:r w:rsidRPr="00923BDF">
        <w:rPr>
          <w:bCs/>
          <w:sz w:val="22"/>
          <w:szCs w:val="22"/>
        </w:rPr>
        <w:t>to</w:t>
      </w:r>
      <w:proofErr w:type="spellEnd"/>
      <w:r w:rsidRPr="00923BDF">
        <w:rPr>
          <w:bCs/>
          <w:sz w:val="22"/>
          <w:szCs w:val="22"/>
        </w:rPr>
        <w:t xml:space="preserve"> </w:t>
      </w:r>
      <w:proofErr w:type="spellStart"/>
      <w:r w:rsidRPr="00923BDF">
        <w:rPr>
          <w:bCs/>
          <w:sz w:val="22"/>
          <w:szCs w:val="22"/>
        </w:rPr>
        <w:t>reality</w:t>
      </w:r>
      <w:proofErr w:type="spellEnd"/>
      <w:r w:rsidRPr="00923BDF">
        <w:rPr>
          <w:bCs/>
          <w:sz w:val="22"/>
          <w:szCs w:val="22"/>
        </w:rPr>
        <w:t xml:space="preserve">? An </w:t>
      </w:r>
      <w:proofErr w:type="spellStart"/>
      <w:r w:rsidRPr="00923BDF">
        <w:rPr>
          <w:bCs/>
          <w:sz w:val="22"/>
          <w:szCs w:val="22"/>
        </w:rPr>
        <w:t>epistemological</w:t>
      </w:r>
      <w:proofErr w:type="spellEnd"/>
      <w:r w:rsidRPr="00923BDF">
        <w:rPr>
          <w:bCs/>
          <w:sz w:val="22"/>
          <w:szCs w:val="22"/>
        </w:rPr>
        <w:t xml:space="preserve"> </w:t>
      </w:r>
      <w:proofErr w:type="spellStart"/>
      <w:r w:rsidRPr="00923BDF">
        <w:rPr>
          <w:bCs/>
          <w:sz w:val="22"/>
          <w:szCs w:val="22"/>
        </w:rPr>
        <w:t>framework</w:t>
      </w:r>
      <w:proofErr w:type="spellEnd"/>
      <w:r w:rsidRPr="00923BDF">
        <w:rPr>
          <w:bCs/>
          <w:sz w:val="22"/>
          <w:szCs w:val="22"/>
        </w:rPr>
        <w:t xml:space="preserve"> </w:t>
      </w:r>
      <w:proofErr w:type="spellStart"/>
      <w:r w:rsidRPr="00923BDF">
        <w:rPr>
          <w:bCs/>
          <w:sz w:val="22"/>
          <w:szCs w:val="22"/>
        </w:rPr>
        <w:t>for</w:t>
      </w:r>
      <w:proofErr w:type="spellEnd"/>
      <w:r w:rsidRPr="00923BDF">
        <w:rPr>
          <w:bCs/>
          <w:sz w:val="22"/>
          <w:szCs w:val="22"/>
        </w:rPr>
        <w:t xml:space="preserve"> </w:t>
      </w:r>
      <w:proofErr w:type="spellStart"/>
      <w:r w:rsidRPr="00923BDF">
        <w:rPr>
          <w:bCs/>
          <w:sz w:val="22"/>
          <w:szCs w:val="22"/>
        </w:rPr>
        <w:t>the</w:t>
      </w:r>
      <w:proofErr w:type="spellEnd"/>
      <w:r w:rsidRPr="00923BDF">
        <w:rPr>
          <w:bCs/>
          <w:sz w:val="22"/>
          <w:szCs w:val="22"/>
        </w:rPr>
        <w:t xml:space="preserve"> </w:t>
      </w:r>
      <w:proofErr w:type="spellStart"/>
      <w:r w:rsidRPr="00923BDF">
        <w:rPr>
          <w:bCs/>
          <w:sz w:val="22"/>
          <w:szCs w:val="22"/>
        </w:rPr>
        <w:t>validation</w:t>
      </w:r>
      <w:proofErr w:type="spellEnd"/>
      <w:r w:rsidRPr="00923BDF">
        <w:rPr>
          <w:bCs/>
          <w:sz w:val="22"/>
          <w:szCs w:val="22"/>
        </w:rPr>
        <w:t xml:space="preserve"> </w:t>
      </w:r>
      <w:proofErr w:type="spellStart"/>
      <w:r w:rsidRPr="00923BDF">
        <w:rPr>
          <w:bCs/>
          <w:sz w:val="22"/>
          <w:szCs w:val="22"/>
        </w:rPr>
        <w:t>and</w:t>
      </w:r>
      <w:proofErr w:type="spellEnd"/>
      <w:r w:rsidRPr="00923BDF">
        <w:rPr>
          <w:bCs/>
          <w:sz w:val="22"/>
          <w:szCs w:val="22"/>
        </w:rPr>
        <w:t xml:space="preserve"> </w:t>
      </w:r>
      <w:proofErr w:type="spellStart"/>
      <w:r w:rsidRPr="00923BDF">
        <w:rPr>
          <w:bCs/>
          <w:sz w:val="22"/>
          <w:szCs w:val="22"/>
        </w:rPr>
        <w:t>verification</w:t>
      </w:r>
      <w:proofErr w:type="spellEnd"/>
      <w:r w:rsidRPr="00923BDF">
        <w:rPr>
          <w:bCs/>
          <w:sz w:val="22"/>
          <w:szCs w:val="22"/>
        </w:rPr>
        <w:t xml:space="preserve"> </w:t>
      </w:r>
      <w:proofErr w:type="spellStart"/>
      <w:r w:rsidRPr="00923BDF">
        <w:rPr>
          <w:bCs/>
          <w:sz w:val="22"/>
          <w:szCs w:val="22"/>
        </w:rPr>
        <w:t>of</w:t>
      </w:r>
      <w:proofErr w:type="spellEnd"/>
      <w:r w:rsidRPr="00923BDF">
        <w:rPr>
          <w:bCs/>
          <w:sz w:val="22"/>
          <w:szCs w:val="22"/>
        </w:rPr>
        <w:t xml:space="preserve"> </w:t>
      </w:r>
      <w:proofErr w:type="spellStart"/>
      <w:r w:rsidRPr="00923BDF">
        <w:rPr>
          <w:bCs/>
          <w:sz w:val="22"/>
          <w:szCs w:val="22"/>
        </w:rPr>
        <w:t>computational</w:t>
      </w:r>
      <w:proofErr w:type="spellEnd"/>
      <w:r w:rsidRPr="00923BDF">
        <w:rPr>
          <w:bCs/>
          <w:sz w:val="22"/>
          <w:szCs w:val="22"/>
        </w:rPr>
        <w:t xml:space="preserve"> </w:t>
      </w:r>
      <w:proofErr w:type="spellStart"/>
      <w:r w:rsidRPr="00923BDF">
        <w:rPr>
          <w:bCs/>
          <w:sz w:val="22"/>
          <w:szCs w:val="22"/>
        </w:rPr>
        <w:t>models</w:t>
      </w:r>
      <w:proofErr w:type="spellEnd"/>
      <w:r w:rsidRPr="00923BDF">
        <w:rPr>
          <w:bCs/>
          <w:sz w:val="22"/>
          <w:szCs w:val="22"/>
        </w:rPr>
        <w:t xml:space="preserve">. Journal </w:t>
      </w:r>
      <w:proofErr w:type="spellStart"/>
      <w:r w:rsidRPr="00923BDF">
        <w:rPr>
          <w:bCs/>
          <w:sz w:val="22"/>
          <w:szCs w:val="22"/>
        </w:rPr>
        <w:t>of</w:t>
      </w:r>
      <w:proofErr w:type="spellEnd"/>
      <w:r w:rsidRPr="00923BDF">
        <w:rPr>
          <w:bCs/>
          <w:sz w:val="22"/>
          <w:szCs w:val="22"/>
        </w:rPr>
        <w:t xml:space="preserve"> </w:t>
      </w:r>
      <w:proofErr w:type="spellStart"/>
      <w:r w:rsidRPr="00923BDF">
        <w:rPr>
          <w:bCs/>
          <w:sz w:val="22"/>
          <w:szCs w:val="22"/>
        </w:rPr>
        <w:t>Artificial</w:t>
      </w:r>
      <w:proofErr w:type="spellEnd"/>
      <w:r w:rsidRPr="00923BDF">
        <w:rPr>
          <w:bCs/>
          <w:sz w:val="22"/>
          <w:szCs w:val="22"/>
        </w:rPr>
        <w:t xml:space="preserve"> </w:t>
      </w:r>
      <w:proofErr w:type="spellStart"/>
      <w:r w:rsidRPr="00923BDF">
        <w:rPr>
          <w:bCs/>
          <w:sz w:val="22"/>
          <w:szCs w:val="22"/>
        </w:rPr>
        <w:t>Societies</w:t>
      </w:r>
      <w:proofErr w:type="spellEnd"/>
      <w:r w:rsidRPr="00923BDF">
        <w:rPr>
          <w:bCs/>
          <w:sz w:val="22"/>
          <w:szCs w:val="22"/>
        </w:rPr>
        <w:t xml:space="preserve"> </w:t>
      </w:r>
      <w:proofErr w:type="spellStart"/>
      <w:r w:rsidRPr="00923BDF">
        <w:rPr>
          <w:bCs/>
          <w:sz w:val="22"/>
          <w:szCs w:val="22"/>
        </w:rPr>
        <w:t>and</w:t>
      </w:r>
      <w:proofErr w:type="spellEnd"/>
      <w:r w:rsidRPr="00923BDF">
        <w:rPr>
          <w:bCs/>
          <w:sz w:val="22"/>
          <w:szCs w:val="22"/>
        </w:rPr>
        <w:t xml:space="preserve"> </w:t>
      </w:r>
      <w:proofErr w:type="spellStart"/>
      <w:r w:rsidRPr="00923BDF">
        <w:rPr>
          <w:bCs/>
          <w:sz w:val="22"/>
          <w:szCs w:val="22"/>
        </w:rPr>
        <w:t>Social</w:t>
      </w:r>
      <w:proofErr w:type="spellEnd"/>
      <w:r w:rsidRPr="00923BDF">
        <w:rPr>
          <w:bCs/>
          <w:sz w:val="22"/>
          <w:szCs w:val="22"/>
        </w:rPr>
        <w:t xml:space="preserve"> Simulation, 21(3). https://www.jasss.org/21/3/8.html</w:t>
      </w:r>
    </w:p>
    <w:p w14:paraId="040872CC" w14:textId="77777777" w:rsidR="00923BDF" w:rsidRPr="00923BDF" w:rsidRDefault="00923BDF" w:rsidP="00923BDF">
      <w:pPr>
        <w:rPr>
          <w:bCs/>
          <w:sz w:val="22"/>
          <w:szCs w:val="22"/>
        </w:rPr>
      </w:pPr>
    </w:p>
    <w:p w14:paraId="5328AEAF" w14:textId="77777777" w:rsidR="00923BDF" w:rsidRPr="00923BDF" w:rsidRDefault="00923BDF" w:rsidP="00923BDF">
      <w:pPr>
        <w:rPr>
          <w:b/>
          <w:sz w:val="22"/>
          <w:szCs w:val="22"/>
        </w:rPr>
      </w:pPr>
      <w:r w:rsidRPr="00923BDF">
        <w:rPr>
          <w:b/>
          <w:bCs/>
          <w:color w:val="000000"/>
          <w:sz w:val="22"/>
          <w:szCs w:val="22"/>
          <w:u w:color="000000"/>
        </w:rPr>
        <w:t>Class 2 –</w:t>
      </w:r>
      <w:r w:rsidRPr="00923BDF">
        <w:rPr>
          <w:b/>
          <w:sz w:val="22"/>
          <w:szCs w:val="22"/>
        </w:rPr>
        <w:t xml:space="preserve"> </w:t>
      </w:r>
      <w:proofErr w:type="spellStart"/>
      <w:r w:rsidRPr="00923BDF">
        <w:rPr>
          <w:b/>
          <w:sz w:val="22"/>
          <w:szCs w:val="22"/>
        </w:rPr>
        <w:t>Quantifying</w:t>
      </w:r>
      <w:proofErr w:type="spellEnd"/>
      <w:r w:rsidRPr="00923BDF">
        <w:rPr>
          <w:b/>
          <w:sz w:val="22"/>
          <w:szCs w:val="22"/>
        </w:rPr>
        <w:t xml:space="preserve"> human </w:t>
      </w:r>
      <w:proofErr w:type="spellStart"/>
      <w:r w:rsidRPr="00923BDF">
        <w:rPr>
          <w:b/>
          <w:sz w:val="22"/>
          <w:szCs w:val="22"/>
        </w:rPr>
        <w:t>impacts</w:t>
      </w:r>
      <w:proofErr w:type="spellEnd"/>
    </w:p>
    <w:p w14:paraId="5AC260B7" w14:textId="77777777" w:rsidR="00923BDF" w:rsidRPr="00923BDF" w:rsidRDefault="00923BDF" w:rsidP="00923BDF">
      <w:pPr>
        <w:rPr>
          <w:bCs/>
          <w:sz w:val="22"/>
          <w:szCs w:val="22"/>
          <w:highlight w:val="yellow"/>
        </w:rPr>
      </w:pPr>
    </w:p>
    <w:p w14:paraId="6E0530F5" w14:textId="77777777" w:rsidR="00923BDF" w:rsidRPr="00923BDF" w:rsidRDefault="00923BDF" w:rsidP="00923BDF">
      <w:pPr>
        <w:rPr>
          <w:color w:val="222222"/>
          <w:sz w:val="22"/>
          <w:szCs w:val="22"/>
          <w:shd w:val="clear" w:color="auto" w:fill="FFFFFF"/>
        </w:rPr>
      </w:pPr>
      <w:r w:rsidRPr="00923BDF">
        <w:rPr>
          <w:color w:val="222222"/>
          <w:sz w:val="22"/>
          <w:szCs w:val="22"/>
          <w:shd w:val="clear" w:color="auto" w:fill="FFFFFF"/>
        </w:rPr>
        <w:t xml:space="preserve">Steffen, Will, et al. "The </w:t>
      </w:r>
      <w:proofErr w:type="spellStart"/>
      <w:r w:rsidRPr="00923BDF">
        <w:rPr>
          <w:color w:val="222222"/>
          <w:sz w:val="22"/>
          <w:szCs w:val="22"/>
          <w:shd w:val="clear" w:color="auto" w:fill="FFFFFF"/>
        </w:rPr>
        <w:t>trajectory</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of</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the</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Anthropocene</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the</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great</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acceleration</w:t>
      </w:r>
      <w:proofErr w:type="spellEnd"/>
      <w:r w:rsidRPr="00923BDF">
        <w:rPr>
          <w:color w:val="222222"/>
          <w:sz w:val="22"/>
          <w:szCs w:val="22"/>
          <w:shd w:val="clear" w:color="auto" w:fill="FFFFFF"/>
        </w:rPr>
        <w:t>." </w:t>
      </w:r>
      <w:r w:rsidRPr="00923BDF">
        <w:rPr>
          <w:i/>
          <w:iCs/>
          <w:color w:val="222222"/>
          <w:sz w:val="22"/>
          <w:szCs w:val="22"/>
          <w:shd w:val="clear" w:color="auto" w:fill="FFFFFF"/>
        </w:rPr>
        <w:t xml:space="preserve">The </w:t>
      </w:r>
      <w:proofErr w:type="spellStart"/>
      <w:r w:rsidRPr="00923BDF">
        <w:rPr>
          <w:i/>
          <w:iCs/>
          <w:color w:val="222222"/>
          <w:sz w:val="22"/>
          <w:szCs w:val="22"/>
          <w:shd w:val="clear" w:color="auto" w:fill="FFFFFF"/>
        </w:rPr>
        <w:t>Anthropocene</w:t>
      </w:r>
      <w:proofErr w:type="spellEnd"/>
      <w:r w:rsidRPr="00923BDF">
        <w:rPr>
          <w:i/>
          <w:iCs/>
          <w:color w:val="222222"/>
          <w:sz w:val="22"/>
          <w:szCs w:val="22"/>
          <w:shd w:val="clear" w:color="auto" w:fill="FFFFFF"/>
        </w:rPr>
        <w:t xml:space="preserve"> Review</w:t>
      </w:r>
      <w:r w:rsidRPr="00923BDF">
        <w:rPr>
          <w:color w:val="222222"/>
          <w:sz w:val="22"/>
          <w:szCs w:val="22"/>
          <w:shd w:val="clear" w:color="auto" w:fill="FFFFFF"/>
        </w:rPr>
        <w:t> 2.1 (2015): 81-98.</w:t>
      </w:r>
    </w:p>
    <w:p w14:paraId="58341718" w14:textId="77777777" w:rsidR="00923BDF" w:rsidRPr="00923BDF" w:rsidRDefault="00923BDF" w:rsidP="00923BDF">
      <w:pPr>
        <w:rPr>
          <w:color w:val="222222"/>
          <w:sz w:val="22"/>
          <w:szCs w:val="22"/>
          <w:shd w:val="clear" w:color="auto" w:fill="FFFFFF"/>
        </w:rPr>
      </w:pPr>
    </w:p>
    <w:p w14:paraId="6166E9BB" w14:textId="77777777" w:rsidR="00923BDF" w:rsidRPr="00923BDF" w:rsidRDefault="00923BDF" w:rsidP="00923BDF">
      <w:pPr>
        <w:rPr>
          <w:color w:val="222222"/>
          <w:sz w:val="22"/>
          <w:szCs w:val="22"/>
          <w:shd w:val="clear" w:color="auto" w:fill="FFFFFF"/>
        </w:rPr>
      </w:pPr>
      <w:proofErr w:type="spellStart"/>
      <w:r w:rsidRPr="00923BDF">
        <w:rPr>
          <w:color w:val="222222"/>
          <w:sz w:val="22"/>
          <w:szCs w:val="22"/>
          <w:shd w:val="clear" w:color="auto" w:fill="FFFFFF"/>
        </w:rPr>
        <w:t>Hickel</w:t>
      </w:r>
      <w:proofErr w:type="spellEnd"/>
      <w:r w:rsidRPr="00923BDF">
        <w:rPr>
          <w:color w:val="222222"/>
          <w:sz w:val="22"/>
          <w:szCs w:val="22"/>
          <w:shd w:val="clear" w:color="auto" w:fill="FFFFFF"/>
        </w:rPr>
        <w:t xml:space="preserve">, Jason. "The </w:t>
      </w:r>
      <w:proofErr w:type="spellStart"/>
      <w:r w:rsidRPr="00923BDF">
        <w:rPr>
          <w:color w:val="222222"/>
          <w:sz w:val="22"/>
          <w:szCs w:val="22"/>
          <w:shd w:val="clear" w:color="auto" w:fill="FFFFFF"/>
        </w:rPr>
        <w:t>sustainable</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development</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index</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Measuring</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the</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ecological</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efficiency</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of</w:t>
      </w:r>
      <w:proofErr w:type="spellEnd"/>
      <w:r w:rsidRPr="00923BDF">
        <w:rPr>
          <w:color w:val="222222"/>
          <w:sz w:val="22"/>
          <w:szCs w:val="22"/>
          <w:shd w:val="clear" w:color="auto" w:fill="FFFFFF"/>
        </w:rPr>
        <w:t xml:space="preserve"> human </w:t>
      </w:r>
      <w:proofErr w:type="spellStart"/>
      <w:r w:rsidRPr="00923BDF">
        <w:rPr>
          <w:color w:val="222222"/>
          <w:sz w:val="22"/>
          <w:szCs w:val="22"/>
          <w:shd w:val="clear" w:color="auto" w:fill="FFFFFF"/>
        </w:rPr>
        <w:t>development</w:t>
      </w:r>
      <w:proofErr w:type="spellEnd"/>
      <w:r w:rsidRPr="00923BDF">
        <w:rPr>
          <w:color w:val="222222"/>
          <w:sz w:val="22"/>
          <w:szCs w:val="22"/>
          <w:shd w:val="clear" w:color="auto" w:fill="FFFFFF"/>
        </w:rPr>
        <w:t xml:space="preserve"> in </w:t>
      </w:r>
      <w:proofErr w:type="spellStart"/>
      <w:r w:rsidRPr="00923BDF">
        <w:rPr>
          <w:color w:val="222222"/>
          <w:sz w:val="22"/>
          <w:szCs w:val="22"/>
          <w:shd w:val="clear" w:color="auto" w:fill="FFFFFF"/>
        </w:rPr>
        <w:t>the</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anthropocene</w:t>
      </w:r>
      <w:proofErr w:type="spellEnd"/>
      <w:r w:rsidRPr="00923BDF">
        <w:rPr>
          <w:color w:val="222222"/>
          <w:sz w:val="22"/>
          <w:szCs w:val="22"/>
          <w:shd w:val="clear" w:color="auto" w:fill="FFFFFF"/>
        </w:rPr>
        <w:t>." </w:t>
      </w:r>
      <w:proofErr w:type="spellStart"/>
      <w:r w:rsidRPr="00923BDF">
        <w:rPr>
          <w:i/>
          <w:iCs/>
          <w:color w:val="222222"/>
          <w:sz w:val="22"/>
          <w:szCs w:val="22"/>
          <w:shd w:val="clear" w:color="auto" w:fill="FFFFFF"/>
        </w:rPr>
        <w:t>Ecological</w:t>
      </w:r>
      <w:proofErr w:type="spellEnd"/>
      <w:r w:rsidRPr="00923BDF">
        <w:rPr>
          <w:i/>
          <w:iCs/>
          <w:color w:val="222222"/>
          <w:sz w:val="22"/>
          <w:szCs w:val="22"/>
          <w:shd w:val="clear" w:color="auto" w:fill="FFFFFF"/>
        </w:rPr>
        <w:t xml:space="preserve"> Economics</w:t>
      </w:r>
      <w:r w:rsidRPr="00923BDF">
        <w:rPr>
          <w:color w:val="222222"/>
          <w:sz w:val="22"/>
          <w:szCs w:val="22"/>
          <w:shd w:val="clear" w:color="auto" w:fill="FFFFFF"/>
        </w:rPr>
        <w:t> 167 (2020): 106331.</w:t>
      </w:r>
    </w:p>
    <w:p w14:paraId="442187FF" w14:textId="77777777" w:rsidR="00923BDF" w:rsidRPr="00923BDF" w:rsidRDefault="00923BDF" w:rsidP="00923BDF">
      <w:pPr>
        <w:rPr>
          <w:color w:val="222222"/>
          <w:sz w:val="22"/>
          <w:szCs w:val="22"/>
          <w:shd w:val="clear" w:color="auto" w:fill="FFFFFF"/>
        </w:rPr>
      </w:pPr>
    </w:p>
    <w:p w14:paraId="556B0C0A" w14:textId="77777777" w:rsidR="00923BDF" w:rsidRPr="00923BDF" w:rsidRDefault="00923BDF" w:rsidP="00923BDF">
      <w:pPr>
        <w:pStyle w:val="c-bibliographic-informationcitation"/>
        <w:shd w:val="clear" w:color="auto" w:fill="FFFFFF"/>
        <w:spacing w:before="0" w:beforeAutospacing="0" w:after="120" w:afterAutospacing="0"/>
        <w:rPr>
          <w:color w:val="222222"/>
          <w:sz w:val="22"/>
          <w:szCs w:val="22"/>
        </w:rPr>
      </w:pPr>
      <w:r w:rsidRPr="00923BDF">
        <w:rPr>
          <w:color w:val="222222"/>
          <w:sz w:val="22"/>
          <w:szCs w:val="22"/>
        </w:rPr>
        <w:t>O’Neill, D.W., Fanning, A.L., Lamb, W.F. </w:t>
      </w:r>
      <w:r w:rsidRPr="00923BDF">
        <w:rPr>
          <w:i/>
          <w:iCs/>
          <w:color w:val="222222"/>
          <w:sz w:val="22"/>
          <w:szCs w:val="22"/>
        </w:rPr>
        <w:t>et al.</w:t>
      </w:r>
      <w:r w:rsidRPr="00923BDF">
        <w:rPr>
          <w:color w:val="222222"/>
          <w:sz w:val="22"/>
          <w:szCs w:val="22"/>
        </w:rPr>
        <w:t> A good life for all within planetary boundaries. </w:t>
      </w:r>
      <w:r w:rsidRPr="00923BDF">
        <w:rPr>
          <w:i/>
          <w:iCs/>
          <w:color w:val="222222"/>
          <w:sz w:val="22"/>
          <w:szCs w:val="22"/>
        </w:rPr>
        <w:t>Nat Sustain</w:t>
      </w:r>
      <w:r w:rsidRPr="00923BDF">
        <w:rPr>
          <w:color w:val="222222"/>
          <w:sz w:val="22"/>
          <w:szCs w:val="22"/>
        </w:rPr>
        <w:t> </w:t>
      </w:r>
      <w:r w:rsidRPr="00923BDF">
        <w:rPr>
          <w:b/>
          <w:bCs/>
          <w:color w:val="222222"/>
          <w:sz w:val="22"/>
          <w:szCs w:val="22"/>
        </w:rPr>
        <w:t>1, </w:t>
      </w:r>
      <w:r w:rsidRPr="00923BDF">
        <w:rPr>
          <w:color w:val="222222"/>
          <w:sz w:val="22"/>
          <w:szCs w:val="22"/>
        </w:rPr>
        <w:t>88–95 (2018). https://doi.org/10.1038/s41893-018-0021-4</w:t>
      </w:r>
    </w:p>
    <w:p w14:paraId="06B9C3A3" w14:textId="77777777" w:rsidR="00923BDF" w:rsidRPr="00923BDF" w:rsidRDefault="00923BDF" w:rsidP="00923BDF">
      <w:pPr>
        <w:rPr>
          <w:bCs/>
          <w:sz w:val="22"/>
          <w:szCs w:val="22"/>
        </w:rPr>
      </w:pPr>
    </w:p>
    <w:p w14:paraId="1F92FC30" w14:textId="77777777" w:rsidR="00923BDF" w:rsidRPr="00923BDF" w:rsidRDefault="00923BDF" w:rsidP="00923BDF">
      <w:pPr>
        <w:rPr>
          <w:b/>
          <w:sz w:val="22"/>
          <w:szCs w:val="22"/>
        </w:rPr>
      </w:pPr>
      <w:r w:rsidRPr="00923BDF">
        <w:rPr>
          <w:b/>
          <w:bCs/>
          <w:color w:val="000000"/>
          <w:sz w:val="22"/>
          <w:szCs w:val="22"/>
          <w:u w:color="000000"/>
        </w:rPr>
        <w:t>Class 3 –</w:t>
      </w:r>
      <w:r w:rsidRPr="00923BDF">
        <w:rPr>
          <w:b/>
          <w:sz w:val="22"/>
          <w:szCs w:val="22"/>
        </w:rPr>
        <w:t xml:space="preserve"> </w:t>
      </w:r>
      <w:proofErr w:type="spellStart"/>
      <w:r w:rsidRPr="00923BDF">
        <w:rPr>
          <w:b/>
          <w:sz w:val="22"/>
          <w:szCs w:val="22"/>
        </w:rPr>
        <w:t>Physical</w:t>
      </w:r>
      <w:proofErr w:type="spellEnd"/>
      <w:r w:rsidRPr="00923BDF">
        <w:rPr>
          <w:b/>
          <w:sz w:val="22"/>
          <w:szCs w:val="22"/>
        </w:rPr>
        <w:t xml:space="preserve"> </w:t>
      </w:r>
      <w:proofErr w:type="spellStart"/>
      <w:r w:rsidRPr="00923BDF">
        <w:rPr>
          <w:b/>
          <w:sz w:val="22"/>
          <w:szCs w:val="22"/>
        </w:rPr>
        <w:t>science</w:t>
      </w:r>
      <w:proofErr w:type="spellEnd"/>
      <w:r w:rsidRPr="00923BDF">
        <w:rPr>
          <w:b/>
          <w:sz w:val="22"/>
          <w:szCs w:val="22"/>
        </w:rPr>
        <w:t xml:space="preserve"> </w:t>
      </w:r>
      <w:proofErr w:type="spellStart"/>
      <w:r w:rsidRPr="00923BDF">
        <w:rPr>
          <w:b/>
          <w:sz w:val="22"/>
          <w:szCs w:val="22"/>
        </w:rPr>
        <w:t>of</w:t>
      </w:r>
      <w:proofErr w:type="spellEnd"/>
      <w:r w:rsidRPr="00923BDF">
        <w:rPr>
          <w:b/>
          <w:sz w:val="22"/>
          <w:szCs w:val="22"/>
        </w:rPr>
        <w:t xml:space="preserve"> </w:t>
      </w:r>
      <w:proofErr w:type="spellStart"/>
      <w:r w:rsidRPr="00923BDF">
        <w:rPr>
          <w:b/>
          <w:sz w:val="22"/>
          <w:szCs w:val="22"/>
        </w:rPr>
        <w:t>climate</w:t>
      </w:r>
      <w:proofErr w:type="spellEnd"/>
      <w:r w:rsidRPr="00923BDF">
        <w:rPr>
          <w:b/>
          <w:sz w:val="22"/>
          <w:szCs w:val="22"/>
        </w:rPr>
        <w:t xml:space="preserve"> </w:t>
      </w:r>
      <w:proofErr w:type="spellStart"/>
      <w:r w:rsidRPr="00923BDF">
        <w:rPr>
          <w:b/>
          <w:sz w:val="22"/>
          <w:szCs w:val="22"/>
        </w:rPr>
        <w:t>change</w:t>
      </w:r>
      <w:proofErr w:type="spellEnd"/>
      <w:r w:rsidRPr="00923BDF">
        <w:rPr>
          <w:b/>
          <w:sz w:val="22"/>
          <w:szCs w:val="22"/>
        </w:rPr>
        <w:t xml:space="preserve"> </w:t>
      </w:r>
      <w:proofErr w:type="spellStart"/>
      <w:r w:rsidRPr="00923BDF">
        <w:rPr>
          <w:b/>
          <w:sz w:val="22"/>
          <w:szCs w:val="22"/>
        </w:rPr>
        <w:t>and</w:t>
      </w:r>
      <w:proofErr w:type="spellEnd"/>
      <w:r w:rsidRPr="00923BDF">
        <w:rPr>
          <w:b/>
          <w:sz w:val="22"/>
          <w:szCs w:val="22"/>
        </w:rPr>
        <w:t xml:space="preserve"> </w:t>
      </w:r>
      <w:proofErr w:type="spellStart"/>
      <w:r w:rsidRPr="00923BDF">
        <w:rPr>
          <w:b/>
          <w:sz w:val="22"/>
          <w:szCs w:val="22"/>
        </w:rPr>
        <w:t>the</w:t>
      </w:r>
      <w:proofErr w:type="spellEnd"/>
      <w:r w:rsidRPr="00923BDF">
        <w:rPr>
          <w:b/>
          <w:sz w:val="22"/>
          <w:szCs w:val="22"/>
        </w:rPr>
        <w:t xml:space="preserve"> IPCC </w:t>
      </w:r>
      <w:proofErr w:type="spellStart"/>
      <w:r w:rsidRPr="00923BDF">
        <w:rPr>
          <w:b/>
          <w:sz w:val="22"/>
          <w:szCs w:val="22"/>
        </w:rPr>
        <w:t>scenarios</w:t>
      </w:r>
      <w:proofErr w:type="spellEnd"/>
    </w:p>
    <w:p w14:paraId="64E18B36" w14:textId="77777777" w:rsidR="00923BDF" w:rsidRPr="00923BDF" w:rsidRDefault="00923BDF" w:rsidP="00923BDF">
      <w:pPr>
        <w:rPr>
          <w:b/>
          <w:sz w:val="22"/>
          <w:szCs w:val="22"/>
        </w:rPr>
      </w:pPr>
    </w:p>
    <w:p w14:paraId="3BA68549" w14:textId="77777777" w:rsidR="00923BDF" w:rsidRPr="00923BDF" w:rsidRDefault="00923BDF" w:rsidP="00923BDF">
      <w:pPr>
        <w:pStyle w:val="c-article-referencestext"/>
        <w:shd w:val="clear" w:color="auto" w:fill="FFFFFF"/>
        <w:spacing w:before="0" w:beforeAutospacing="0" w:after="120" w:afterAutospacing="0"/>
        <w:rPr>
          <w:color w:val="222222"/>
          <w:sz w:val="22"/>
          <w:szCs w:val="22"/>
          <w:lang w:val="es-CO"/>
        </w:rPr>
      </w:pPr>
      <w:proofErr w:type="spellStart"/>
      <w:r w:rsidRPr="00923BDF">
        <w:rPr>
          <w:color w:val="222222"/>
          <w:sz w:val="22"/>
          <w:szCs w:val="22"/>
          <w:lang w:val="es-CO"/>
        </w:rPr>
        <w:t>Lenton</w:t>
      </w:r>
      <w:proofErr w:type="spellEnd"/>
      <w:r w:rsidRPr="00923BDF">
        <w:rPr>
          <w:color w:val="222222"/>
          <w:sz w:val="22"/>
          <w:szCs w:val="22"/>
          <w:lang w:val="es-CO"/>
        </w:rPr>
        <w:t>, T. M. </w:t>
      </w:r>
      <w:r w:rsidRPr="00923BDF">
        <w:rPr>
          <w:i/>
          <w:iCs/>
          <w:color w:val="222222"/>
          <w:sz w:val="22"/>
          <w:szCs w:val="22"/>
          <w:lang w:val="es-CO"/>
        </w:rPr>
        <w:t>et al.</w:t>
      </w:r>
      <w:r w:rsidRPr="00923BDF">
        <w:rPr>
          <w:color w:val="222222"/>
          <w:sz w:val="22"/>
          <w:szCs w:val="22"/>
          <w:lang w:val="es-CO"/>
        </w:rPr>
        <w:t> </w:t>
      </w:r>
      <w:proofErr w:type="spellStart"/>
      <w:r w:rsidRPr="00923BDF">
        <w:rPr>
          <w:i/>
          <w:iCs/>
          <w:color w:val="222222"/>
          <w:sz w:val="22"/>
          <w:szCs w:val="22"/>
          <w:lang w:val="es-CO"/>
        </w:rPr>
        <w:t>Proc</w:t>
      </w:r>
      <w:proofErr w:type="spellEnd"/>
      <w:r w:rsidRPr="00923BDF">
        <w:rPr>
          <w:i/>
          <w:iCs/>
          <w:color w:val="222222"/>
          <w:sz w:val="22"/>
          <w:szCs w:val="22"/>
          <w:lang w:val="es-CO"/>
        </w:rPr>
        <w:t xml:space="preserve">. </w:t>
      </w:r>
      <w:proofErr w:type="spellStart"/>
      <w:r w:rsidRPr="00923BDF">
        <w:rPr>
          <w:i/>
          <w:iCs/>
          <w:color w:val="222222"/>
          <w:sz w:val="22"/>
          <w:szCs w:val="22"/>
          <w:lang w:val="es-CO"/>
        </w:rPr>
        <w:t>Natl</w:t>
      </w:r>
      <w:proofErr w:type="spellEnd"/>
      <w:r w:rsidRPr="00923BDF">
        <w:rPr>
          <w:i/>
          <w:iCs/>
          <w:color w:val="222222"/>
          <w:sz w:val="22"/>
          <w:szCs w:val="22"/>
          <w:lang w:val="es-CO"/>
        </w:rPr>
        <w:t xml:space="preserve"> </w:t>
      </w:r>
      <w:proofErr w:type="spellStart"/>
      <w:r w:rsidRPr="00923BDF">
        <w:rPr>
          <w:i/>
          <w:iCs/>
          <w:color w:val="222222"/>
          <w:sz w:val="22"/>
          <w:szCs w:val="22"/>
          <w:lang w:val="es-CO"/>
        </w:rPr>
        <w:t>Acad</w:t>
      </w:r>
      <w:proofErr w:type="spellEnd"/>
      <w:r w:rsidRPr="00923BDF">
        <w:rPr>
          <w:i/>
          <w:iCs/>
          <w:color w:val="222222"/>
          <w:sz w:val="22"/>
          <w:szCs w:val="22"/>
          <w:lang w:val="es-CO"/>
        </w:rPr>
        <w:t xml:space="preserve">. </w:t>
      </w:r>
      <w:proofErr w:type="spellStart"/>
      <w:r w:rsidRPr="00923BDF">
        <w:rPr>
          <w:i/>
          <w:iCs/>
          <w:color w:val="222222"/>
          <w:sz w:val="22"/>
          <w:szCs w:val="22"/>
          <w:lang w:val="es-CO"/>
        </w:rPr>
        <w:t>Sci</w:t>
      </w:r>
      <w:proofErr w:type="spellEnd"/>
      <w:r w:rsidRPr="00923BDF">
        <w:rPr>
          <w:i/>
          <w:iCs/>
          <w:color w:val="222222"/>
          <w:sz w:val="22"/>
          <w:szCs w:val="22"/>
          <w:lang w:val="es-CO"/>
        </w:rPr>
        <w:t>. USA</w:t>
      </w:r>
      <w:r w:rsidRPr="00923BDF">
        <w:rPr>
          <w:color w:val="222222"/>
          <w:sz w:val="22"/>
          <w:szCs w:val="22"/>
          <w:lang w:val="es-CO"/>
        </w:rPr>
        <w:t> </w:t>
      </w:r>
      <w:r w:rsidRPr="00923BDF">
        <w:rPr>
          <w:b/>
          <w:bCs/>
          <w:color w:val="222222"/>
          <w:sz w:val="22"/>
          <w:szCs w:val="22"/>
          <w:lang w:val="es-CO"/>
        </w:rPr>
        <w:t>105</w:t>
      </w:r>
      <w:r w:rsidRPr="00923BDF">
        <w:rPr>
          <w:color w:val="222222"/>
          <w:sz w:val="22"/>
          <w:szCs w:val="22"/>
          <w:lang w:val="es-CO"/>
        </w:rPr>
        <w:t>, 1786–1793 (2008).</w:t>
      </w:r>
    </w:p>
    <w:p w14:paraId="7E542638" w14:textId="77777777" w:rsidR="00923BDF" w:rsidRPr="00923BDF" w:rsidRDefault="00923BDF" w:rsidP="00923BDF">
      <w:pPr>
        <w:rPr>
          <w:bCs/>
          <w:sz w:val="22"/>
          <w:szCs w:val="22"/>
          <w:highlight w:val="yellow"/>
          <w:lang w:val="es-CO"/>
        </w:rPr>
      </w:pPr>
    </w:p>
    <w:p w14:paraId="7D4B3757" w14:textId="77777777" w:rsidR="00923BDF" w:rsidRPr="00923BDF" w:rsidRDefault="00923BDF" w:rsidP="00923BDF">
      <w:pPr>
        <w:rPr>
          <w:bCs/>
          <w:sz w:val="22"/>
          <w:szCs w:val="22"/>
          <w:lang w:val="es-CO"/>
        </w:rPr>
      </w:pPr>
      <w:hyperlink r:id="rId15" w:history="1">
        <w:r w:rsidRPr="00923BDF">
          <w:rPr>
            <w:rStyle w:val="Hyperlink"/>
            <w:bCs/>
            <w:sz w:val="22"/>
            <w:szCs w:val="22"/>
            <w:lang w:val="es-CO"/>
          </w:rPr>
          <w:t>https://www.carbonbrief.org/in-depth-qa-the-ipccs-sixth-assessment-report-on-climate-science</w:t>
        </w:r>
      </w:hyperlink>
    </w:p>
    <w:p w14:paraId="4996EE54" w14:textId="77777777" w:rsidR="00923BDF" w:rsidRPr="00923BDF" w:rsidRDefault="00923BDF" w:rsidP="00923BDF">
      <w:pPr>
        <w:rPr>
          <w:bCs/>
          <w:sz w:val="22"/>
          <w:szCs w:val="22"/>
          <w:lang w:val="es-CO"/>
        </w:rPr>
      </w:pPr>
    </w:p>
    <w:p w14:paraId="3E41F1BF" w14:textId="77777777" w:rsidR="00923BDF" w:rsidRPr="00923BDF" w:rsidRDefault="00923BDF" w:rsidP="00923BDF">
      <w:pPr>
        <w:rPr>
          <w:b/>
          <w:sz w:val="22"/>
          <w:szCs w:val="22"/>
        </w:rPr>
      </w:pPr>
      <w:r w:rsidRPr="00923BDF">
        <w:rPr>
          <w:b/>
          <w:bCs/>
          <w:color w:val="000000"/>
          <w:sz w:val="22"/>
          <w:szCs w:val="22"/>
          <w:u w:color="000000"/>
        </w:rPr>
        <w:t>Class 4 –</w:t>
      </w:r>
      <w:r w:rsidRPr="00923BDF">
        <w:rPr>
          <w:b/>
          <w:sz w:val="22"/>
          <w:szCs w:val="22"/>
        </w:rPr>
        <w:t xml:space="preserve"> </w:t>
      </w:r>
      <w:proofErr w:type="spellStart"/>
      <w:r w:rsidRPr="00923BDF">
        <w:rPr>
          <w:b/>
          <w:sz w:val="22"/>
          <w:szCs w:val="22"/>
        </w:rPr>
        <w:t>Mitigation</w:t>
      </w:r>
      <w:proofErr w:type="spellEnd"/>
      <w:r w:rsidRPr="00923BDF">
        <w:rPr>
          <w:b/>
          <w:sz w:val="22"/>
          <w:szCs w:val="22"/>
        </w:rPr>
        <w:t xml:space="preserve"> in </w:t>
      </w:r>
      <w:proofErr w:type="spellStart"/>
      <w:r w:rsidRPr="00923BDF">
        <w:rPr>
          <w:b/>
          <w:sz w:val="22"/>
          <w:szCs w:val="22"/>
        </w:rPr>
        <w:t>the</w:t>
      </w:r>
      <w:proofErr w:type="spellEnd"/>
      <w:r w:rsidRPr="00923BDF">
        <w:rPr>
          <w:b/>
          <w:sz w:val="22"/>
          <w:szCs w:val="22"/>
        </w:rPr>
        <w:t xml:space="preserve"> IPCC </w:t>
      </w:r>
      <w:proofErr w:type="spellStart"/>
      <w:r w:rsidRPr="00923BDF">
        <w:rPr>
          <w:b/>
          <w:sz w:val="22"/>
          <w:szCs w:val="22"/>
        </w:rPr>
        <w:t>scenarios</w:t>
      </w:r>
      <w:proofErr w:type="spellEnd"/>
    </w:p>
    <w:p w14:paraId="02E3EF14" w14:textId="77777777" w:rsidR="00923BDF" w:rsidRPr="00923BDF" w:rsidRDefault="00923BDF" w:rsidP="00923BDF">
      <w:pPr>
        <w:rPr>
          <w:b/>
          <w:sz w:val="22"/>
          <w:szCs w:val="22"/>
        </w:rPr>
      </w:pPr>
    </w:p>
    <w:p w14:paraId="7D5778B3" w14:textId="77777777" w:rsidR="00923BDF" w:rsidRPr="00923BDF" w:rsidRDefault="00923BDF" w:rsidP="00923BDF">
      <w:pPr>
        <w:rPr>
          <w:color w:val="222222"/>
          <w:sz w:val="22"/>
          <w:szCs w:val="22"/>
          <w:shd w:val="clear" w:color="auto" w:fill="FFFFFF"/>
        </w:rPr>
      </w:pPr>
      <w:r w:rsidRPr="00923BDF">
        <w:rPr>
          <w:color w:val="222222"/>
          <w:sz w:val="22"/>
          <w:szCs w:val="22"/>
          <w:shd w:val="clear" w:color="auto" w:fill="FFFFFF"/>
        </w:rPr>
        <w:t xml:space="preserve">Anderson, Kevin, </w:t>
      </w:r>
      <w:proofErr w:type="spellStart"/>
      <w:r w:rsidRPr="00923BDF">
        <w:rPr>
          <w:color w:val="222222"/>
          <w:sz w:val="22"/>
          <w:szCs w:val="22"/>
          <w:shd w:val="clear" w:color="auto" w:fill="FFFFFF"/>
        </w:rPr>
        <w:t>and</w:t>
      </w:r>
      <w:proofErr w:type="spellEnd"/>
      <w:r w:rsidRPr="00923BDF">
        <w:rPr>
          <w:color w:val="222222"/>
          <w:sz w:val="22"/>
          <w:szCs w:val="22"/>
          <w:shd w:val="clear" w:color="auto" w:fill="FFFFFF"/>
        </w:rPr>
        <w:t xml:space="preserve"> Glen Peters. "The </w:t>
      </w:r>
      <w:proofErr w:type="spellStart"/>
      <w:r w:rsidRPr="00923BDF">
        <w:rPr>
          <w:color w:val="222222"/>
          <w:sz w:val="22"/>
          <w:szCs w:val="22"/>
          <w:shd w:val="clear" w:color="auto" w:fill="FFFFFF"/>
        </w:rPr>
        <w:t>trouble</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with</w:t>
      </w:r>
      <w:proofErr w:type="spellEnd"/>
      <w:r w:rsidRPr="00923BDF">
        <w:rPr>
          <w:color w:val="222222"/>
          <w:sz w:val="22"/>
          <w:szCs w:val="22"/>
          <w:shd w:val="clear" w:color="auto" w:fill="FFFFFF"/>
        </w:rPr>
        <w:t xml:space="preserve"> negative </w:t>
      </w:r>
      <w:proofErr w:type="spellStart"/>
      <w:r w:rsidRPr="00923BDF">
        <w:rPr>
          <w:color w:val="222222"/>
          <w:sz w:val="22"/>
          <w:szCs w:val="22"/>
          <w:shd w:val="clear" w:color="auto" w:fill="FFFFFF"/>
        </w:rPr>
        <w:t>emissions</w:t>
      </w:r>
      <w:proofErr w:type="spellEnd"/>
      <w:r w:rsidRPr="00923BDF">
        <w:rPr>
          <w:color w:val="222222"/>
          <w:sz w:val="22"/>
          <w:szCs w:val="22"/>
          <w:shd w:val="clear" w:color="auto" w:fill="FFFFFF"/>
        </w:rPr>
        <w:t>." </w:t>
      </w:r>
      <w:r w:rsidRPr="00923BDF">
        <w:rPr>
          <w:i/>
          <w:iCs/>
          <w:color w:val="222222"/>
          <w:sz w:val="22"/>
          <w:szCs w:val="22"/>
          <w:shd w:val="clear" w:color="auto" w:fill="FFFFFF"/>
        </w:rPr>
        <w:t>Science</w:t>
      </w:r>
      <w:r w:rsidRPr="00923BDF">
        <w:rPr>
          <w:color w:val="222222"/>
          <w:sz w:val="22"/>
          <w:szCs w:val="22"/>
          <w:shd w:val="clear" w:color="auto" w:fill="FFFFFF"/>
        </w:rPr>
        <w:t> 354.6309 (2016): 182-183.</w:t>
      </w:r>
    </w:p>
    <w:p w14:paraId="1FBE7234" w14:textId="77777777" w:rsidR="00923BDF" w:rsidRPr="00923BDF" w:rsidRDefault="00923BDF" w:rsidP="00923BDF">
      <w:pPr>
        <w:rPr>
          <w:color w:val="222222"/>
          <w:sz w:val="22"/>
          <w:szCs w:val="22"/>
          <w:shd w:val="clear" w:color="auto" w:fill="FFFFFF"/>
        </w:rPr>
      </w:pPr>
    </w:p>
    <w:p w14:paraId="682FF327" w14:textId="77777777" w:rsidR="00923BDF" w:rsidRPr="00923BDF" w:rsidRDefault="00923BDF" w:rsidP="00923BDF">
      <w:pPr>
        <w:rPr>
          <w:bCs/>
          <w:sz w:val="22"/>
          <w:szCs w:val="22"/>
          <w:highlight w:val="yellow"/>
        </w:rPr>
      </w:pPr>
      <w:proofErr w:type="spellStart"/>
      <w:r w:rsidRPr="00923BDF">
        <w:rPr>
          <w:color w:val="222222"/>
          <w:sz w:val="22"/>
          <w:szCs w:val="22"/>
          <w:shd w:val="clear" w:color="auto" w:fill="FFFFFF"/>
        </w:rPr>
        <w:t>Hickel</w:t>
      </w:r>
      <w:proofErr w:type="spellEnd"/>
      <w:r w:rsidRPr="00923BDF">
        <w:rPr>
          <w:color w:val="222222"/>
          <w:sz w:val="22"/>
          <w:szCs w:val="22"/>
          <w:shd w:val="clear" w:color="auto" w:fill="FFFFFF"/>
        </w:rPr>
        <w:t xml:space="preserve">, Jason, et al. "Urgent </w:t>
      </w:r>
      <w:proofErr w:type="spellStart"/>
      <w:r w:rsidRPr="00923BDF">
        <w:rPr>
          <w:color w:val="222222"/>
          <w:sz w:val="22"/>
          <w:szCs w:val="22"/>
          <w:shd w:val="clear" w:color="auto" w:fill="FFFFFF"/>
        </w:rPr>
        <w:t>need</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for</w:t>
      </w:r>
      <w:proofErr w:type="spellEnd"/>
      <w:r w:rsidRPr="00923BDF">
        <w:rPr>
          <w:color w:val="222222"/>
          <w:sz w:val="22"/>
          <w:szCs w:val="22"/>
          <w:shd w:val="clear" w:color="auto" w:fill="FFFFFF"/>
        </w:rPr>
        <w:t xml:space="preserve"> post-</w:t>
      </w:r>
      <w:proofErr w:type="spellStart"/>
      <w:r w:rsidRPr="00923BDF">
        <w:rPr>
          <w:color w:val="222222"/>
          <w:sz w:val="22"/>
          <w:szCs w:val="22"/>
          <w:shd w:val="clear" w:color="auto" w:fill="FFFFFF"/>
        </w:rPr>
        <w:t>growth</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climate</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mitigation</w:t>
      </w:r>
      <w:proofErr w:type="spellEnd"/>
      <w:r w:rsidRPr="00923BDF">
        <w:rPr>
          <w:color w:val="222222"/>
          <w:sz w:val="22"/>
          <w:szCs w:val="22"/>
          <w:shd w:val="clear" w:color="auto" w:fill="FFFFFF"/>
        </w:rPr>
        <w:t xml:space="preserve"> </w:t>
      </w:r>
      <w:proofErr w:type="spellStart"/>
      <w:r w:rsidRPr="00923BDF">
        <w:rPr>
          <w:color w:val="222222"/>
          <w:sz w:val="22"/>
          <w:szCs w:val="22"/>
          <w:shd w:val="clear" w:color="auto" w:fill="FFFFFF"/>
        </w:rPr>
        <w:t>scenarios</w:t>
      </w:r>
      <w:proofErr w:type="spellEnd"/>
      <w:r w:rsidRPr="00923BDF">
        <w:rPr>
          <w:color w:val="222222"/>
          <w:sz w:val="22"/>
          <w:szCs w:val="22"/>
          <w:shd w:val="clear" w:color="auto" w:fill="FFFFFF"/>
        </w:rPr>
        <w:t>." </w:t>
      </w:r>
      <w:r w:rsidRPr="00923BDF">
        <w:rPr>
          <w:i/>
          <w:iCs/>
          <w:color w:val="222222"/>
          <w:sz w:val="22"/>
          <w:szCs w:val="22"/>
          <w:shd w:val="clear" w:color="auto" w:fill="FFFFFF"/>
        </w:rPr>
        <w:t xml:space="preserve">Nature </w:t>
      </w:r>
      <w:proofErr w:type="spellStart"/>
      <w:r w:rsidRPr="00923BDF">
        <w:rPr>
          <w:i/>
          <w:iCs/>
          <w:color w:val="222222"/>
          <w:sz w:val="22"/>
          <w:szCs w:val="22"/>
          <w:shd w:val="clear" w:color="auto" w:fill="FFFFFF"/>
        </w:rPr>
        <w:t>Energy</w:t>
      </w:r>
      <w:proofErr w:type="spellEnd"/>
      <w:r w:rsidRPr="00923BDF">
        <w:rPr>
          <w:color w:val="222222"/>
          <w:sz w:val="22"/>
          <w:szCs w:val="22"/>
          <w:shd w:val="clear" w:color="auto" w:fill="FFFFFF"/>
        </w:rPr>
        <w:t> 6.8 (2021): 766-768.</w:t>
      </w:r>
    </w:p>
    <w:p w14:paraId="12901D33" w14:textId="77777777" w:rsidR="00923BDF" w:rsidRPr="00923BDF" w:rsidRDefault="00923BDF" w:rsidP="00923BDF">
      <w:pPr>
        <w:rPr>
          <w:bCs/>
          <w:sz w:val="22"/>
          <w:szCs w:val="22"/>
        </w:rPr>
      </w:pPr>
    </w:p>
    <w:p w14:paraId="3DBCF4EF" w14:textId="77777777" w:rsidR="00923BDF" w:rsidRPr="00923BDF" w:rsidRDefault="00923BDF" w:rsidP="00923BDF">
      <w:pPr>
        <w:rPr>
          <w:b/>
          <w:sz w:val="22"/>
          <w:szCs w:val="22"/>
        </w:rPr>
      </w:pPr>
      <w:r w:rsidRPr="00923BDF">
        <w:rPr>
          <w:b/>
          <w:bCs/>
          <w:color w:val="000000"/>
          <w:sz w:val="22"/>
          <w:szCs w:val="22"/>
          <w:u w:color="000000"/>
        </w:rPr>
        <w:t>Class 5 –</w:t>
      </w:r>
      <w:r w:rsidRPr="00923BDF">
        <w:rPr>
          <w:b/>
          <w:sz w:val="22"/>
          <w:szCs w:val="22"/>
        </w:rPr>
        <w:t xml:space="preserve"> Agent-</w:t>
      </w:r>
      <w:proofErr w:type="spellStart"/>
      <w:r w:rsidRPr="00923BDF">
        <w:rPr>
          <w:b/>
          <w:sz w:val="22"/>
          <w:szCs w:val="22"/>
        </w:rPr>
        <w:t>based</w:t>
      </w:r>
      <w:proofErr w:type="spellEnd"/>
      <w:r w:rsidRPr="00923BDF">
        <w:rPr>
          <w:b/>
          <w:sz w:val="22"/>
          <w:szCs w:val="22"/>
        </w:rPr>
        <w:t xml:space="preserve"> </w:t>
      </w:r>
      <w:proofErr w:type="spellStart"/>
      <w:r w:rsidRPr="00923BDF">
        <w:rPr>
          <w:b/>
          <w:sz w:val="22"/>
          <w:szCs w:val="22"/>
        </w:rPr>
        <w:t>models</w:t>
      </w:r>
      <w:proofErr w:type="spellEnd"/>
      <w:r w:rsidRPr="00923BDF">
        <w:rPr>
          <w:b/>
          <w:sz w:val="22"/>
          <w:szCs w:val="22"/>
        </w:rPr>
        <w:t xml:space="preserve"> </w:t>
      </w:r>
      <w:proofErr w:type="spellStart"/>
      <w:r w:rsidRPr="00923BDF">
        <w:rPr>
          <w:b/>
          <w:sz w:val="22"/>
          <w:szCs w:val="22"/>
        </w:rPr>
        <w:t>of</w:t>
      </w:r>
      <w:proofErr w:type="spellEnd"/>
      <w:r w:rsidRPr="00923BDF">
        <w:rPr>
          <w:b/>
          <w:sz w:val="22"/>
          <w:szCs w:val="22"/>
        </w:rPr>
        <w:t xml:space="preserve"> human </w:t>
      </w:r>
      <w:proofErr w:type="spellStart"/>
      <w:r w:rsidRPr="00923BDF">
        <w:rPr>
          <w:b/>
          <w:sz w:val="22"/>
          <w:szCs w:val="22"/>
        </w:rPr>
        <w:t>behavior</w:t>
      </w:r>
      <w:proofErr w:type="spellEnd"/>
    </w:p>
    <w:p w14:paraId="150D52A3" w14:textId="77777777" w:rsidR="00923BDF" w:rsidRPr="00923BDF" w:rsidRDefault="00923BDF" w:rsidP="00923BDF">
      <w:pPr>
        <w:rPr>
          <w:b/>
          <w:sz w:val="22"/>
          <w:szCs w:val="22"/>
        </w:rPr>
      </w:pPr>
    </w:p>
    <w:p w14:paraId="3B27FA93" w14:textId="77777777" w:rsidR="00923BDF" w:rsidRPr="00923BDF" w:rsidRDefault="00923BDF" w:rsidP="00923BDF">
      <w:pPr>
        <w:rPr>
          <w:sz w:val="22"/>
          <w:szCs w:val="22"/>
        </w:rPr>
      </w:pPr>
      <w:r w:rsidRPr="00923BDF">
        <w:rPr>
          <w:bCs/>
          <w:sz w:val="22"/>
          <w:szCs w:val="22"/>
        </w:rPr>
        <w:t xml:space="preserve">Arthur, W. B. (2021). </w:t>
      </w:r>
      <w:proofErr w:type="spellStart"/>
      <w:r w:rsidRPr="00923BDF">
        <w:rPr>
          <w:bCs/>
          <w:sz w:val="22"/>
          <w:szCs w:val="22"/>
        </w:rPr>
        <w:t>Foundations</w:t>
      </w:r>
      <w:proofErr w:type="spellEnd"/>
      <w:r w:rsidRPr="00923BDF">
        <w:rPr>
          <w:bCs/>
          <w:sz w:val="22"/>
          <w:szCs w:val="22"/>
        </w:rPr>
        <w:t xml:space="preserve"> </w:t>
      </w:r>
      <w:proofErr w:type="spellStart"/>
      <w:r w:rsidRPr="00923BDF">
        <w:rPr>
          <w:bCs/>
          <w:sz w:val="22"/>
          <w:szCs w:val="22"/>
        </w:rPr>
        <w:t>of</w:t>
      </w:r>
      <w:proofErr w:type="spellEnd"/>
      <w:r w:rsidRPr="00923BDF">
        <w:rPr>
          <w:bCs/>
          <w:sz w:val="22"/>
          <w:szCs w:val="22"/>
        </w:rPr>
        <w:t xml:space="preserve"> </w:t>
      </w:r>
      <w:proofErr w:type="spellStart"/>
      <w:r w:rsidRPr="00923BDF">
        <w:rPr>
          <w:bCs/>
          <w:sz w:val="22"/>
          <w:szCs w:val="22"/>
        </w:rPr>
        <w:t>complexity</w:t>
      </w:r>
      <w:proofErr w:type="spellEnd"/>
      <w:r w:rsidRPr="00923BDF">
        <w:rPr>
          <w:bCs/>
          <w:sz w:val="22"/>
          <w:szCs w:val="22"/>
        </w:rPr>
        <w:t xml:space="preserve"> </w:t>
      </w:r>
      <w:proofErr w:type="spellStart"/>
      <w:r w:rsidRPr="00923BDF">
        <w:rPr>
          <w:bCs/>
          <w:sz w:val="22"/>
          <w:szCs w:val="22"/>
        </w:rPr>
        <w:t>economics</w:t>
      </w:r>
      <w:proofErr w:type="spellEnd"/>
      <w:r w:rsidRPr="00923BDF">
        <w:rPr>
          <w:bCs/>
          <w:sz w:val="22"/>
          <w:szCs w:val="22"/>
        </w:rPr>
        <w:t xml:space="preserve">. Nature Reviews </w:t>
      </w:r>
      <w:proofErr w:type="spellStart"/>
      <w:r w:rsidRPr="00923BDF">
        <w:rPr>
          <w:bCs/>
          <w:sz w:val="22"/>
          <w:szCs w:val="22"/>
        </w:rPr>
        <w:t>Physics</w:t>
      </w:r>
      <w:proofErr w:type="spellEnd"/>
      <w:r w:rsidRPr="00923BDF">
        <w:rPr>
          <w:bCs/>
          <w:sz w:val="22"/>
          <w:szCs w:val="22"/>
        </w:rPr>
        <w:t>, 3(2), 136-145. https://doi.org/10.1038/s42254-020-00273-3</w:t>
      </w:r>
    </w:p>
    <w:p w14:paraId="07C4BE8F" w14:textId="77777777" w:rsidR="00923BDF" w:rsidRPr="00923BDF" w:rsidRDefault="00923BDF" w:rsidP="00923BDF">
      <w:pPr>
        <w:rPr>
          <w:bCs/>
          <w:sz w:val="22"/>
          <w:szCs w:val="22"/>
          <w:highlight w:val="yellow"/>
        </w:rPr>
      </w:pPr>
    </w:p>
    <w:p w14:paraId="21CF2FAB" w14:textId="77777777" w:rsidR="00923BDF" w:rsidRPr="00923BDF" w:rsidRDefault="00923BDF" w:rsidP="00923BDF">
      <w:pPr>
        <w:rPr>
          <w:bCs/>
          <w:sz w:val="22"/>
          <w:szCs w:val="22"/>
        </w:rPr>
      </w:pPr>
      <w:proofErr w:type="spellStart"/>
      <w:r w:rsidRPr="00923BDF">
        <w:rPr>
          <w:bCs/>
          <w:sz w:val="22"/>
          <w:szCs w:val="22"/>
        </w:rPr>
        <w:t>Foramitti</w:t>
      </w:r>
      <w:proofErr w:type="spellEnd"/>
      <w:r w:rsidRPr="00923BDF">
        <w:rPr>
          <w:bCs/>
          <w:sz w:val="22"/>
          <w:szCs w:val="22"/>
        </w:rPr>
        <w:t xml:space="preserve">, J., (2021). </w:t>
      </w:r>
      <w:proofErr w:type="spellStart"/>
      <w:r w:rsidRPr="00923BDF">
        <w:rPr>
          <w:bCs/>
          <w:sz w:val="22"/>
          <w:szCs w:val="22"/>
        </w:rPr>
        <w:t>AgentPy</w:t>
      </w:r>
      <w:proofErr w:type="spellEnd"/>
      <w:r w:rsidRPr="00923BDF">
        <w:rPr>
          <w:bCs/>
          <w:sz w:val="22"/>
          <w:szCs w:val="22"/>
        </w:rPr>
        <w:t xml:space="preserve">: A </w:t>
      </w:r>
      <w:proofErr w:type="spellStart"/>
      <w:r w:rsidRPr="00923BDF">
        <w:rPr>
          <w:bCs/>
          <w:sz w:val="22"/>
          <w:szCs w:val="22"/>
        </w:rPr>
        <w:t>package</w:t>
      </w:r>
      <w:proofErr w:type="spellEnd"/>
      <w:r w:rsidRPr="00923BDF">
        <w:rPr>
          <w:bCs/>
          <w:sz w:val="22"/>
          <w:szCs w:val="22"/>
        </w:rPr>
        <w:t xml:space="preserve"> </w:t>
      </w:r>
      <w:proofErr w:type="spellStart"/>
      <w:r w:rsidRPr="00923BDF">
        <w:rPr>
          <w:bCs/>
          <w:sz w:val="22"/>
          <w:szCs w:val="22"/>
        </w:rPr>
        <w:t>for</w:t>
      </w:r>
      <w:proofErr w:type="spellEnd"/>
      <w:r w:rsidRPr="00923BDF">
        <w:rPr>
          <w:bCs/>
          <w:sz w:val="22"/>
          <w:szCs w:val="22"/>
        </w:rPr>
        <w:t xml:space="preserve"> </w:t>
      </w:r>
      <w:proofErr w:type="spellStart"/>
      <w:r w:rsidRPr="00923BDF">
        <w:rPr>
          <w:bCs/>
          <w:sz w:val="22"/>
          <w:szCs w:val="22"/>
        </w:rPr>
        <w:t>agent-based</w:t>
      </w:r>
      <w:proofErr w:type="spellEnd"/>
      <w:r w:rsidRPr="00923BDF">
        <w:rPr>
          <w:bCs/>
          <w:sz w:val="22"/>
          <w:szCs w:val="22"/>
        </w:rPr>
        <w:t xml:space="preserve"> </w:t>
      </w:r>
      <w:proofErr w:type="spellStart"/>
      <w:r w:rsidRPr="00923BDF">
        <w:rPr>
          <w:bCs/>
          <w:sz w:val="22"/>
          <w:szCs w:val="22"/>
        </w:rPr>
        <w:t>modeling</w:t>
      </w:r>
      <w:proofErr w:type="spellEnd"/>
      <w:r w:rsidRPr="00923BDF">
        <w:rPr>
          <w:bCs/>
          <w:sz w:val="22"/>
          <w:szCs w:val="22"/>
        </w:rPr>
        <w:t xml:space="preserve"> in Python. </w:t>
      </w:r>
    </w:p>
    <w:p w14:paraId="2464840C" w14:textId="77777777" w:rsidR="00923BDF" w:rsidRPr="00923BDF" w:rsidRDefault="00923BDF" w:rsidP="00923BDF">
      <w:pPr>
        <w:rPr>
          <w:bCs/>
          <w:sz w:val="22"/>
          <w:szCs w:val="22"/>
        </w:rPr>
      </w:pPr>
      <w:r w:rsidRPr="00923BDF">
        <w:rPr>
          <w:bCs/>
          <w:sz w:val="22"/>
          <w:szCs w:val="22"/>
        </w:rPr>
        <w:t xml:space="preserve">Journal </w:t>
      </w:r>
      <w:proofErr w:type="spellStart"/>
      <w:r w:rsidRPr="00923BDF">
        <w:rPr>
          <w:bCs/>
          <w:sz w:val="22"/>
          <w:szCs w:val="22"/>
        </w:rPr>
        <w:t>of</w:t>
      </w:r>
      <w:proofErr w:type="spellEnd"/>
      <w:r w:rsidRPr="00923BDF">
        <w:rPr>
          <w:bCs/>
          <w:sz w:val="22"/>
          <w:szCs w:val="22"/>
        </w:rPr>
        <w:t xml:space="preserve"> Open Source Software, 6(62), 3065. https://doi.org/10.21105/joss.03065</w:t>
      </w:r>
    </w:p>
    <w:p w14:paraId="508A4692" w14:textId="5A6645BC" w:rsidR="004E34BD" w:rsidRPr="00123B60" w:rsidRDefault="004E34BD" w:rsidP="004E34BD">
      <w:pPr>
        <w:rPr>
          <w:sz w:val="22"/>
          <w:szCs w:val="22"/>
          <w:lang w:val="en-US"/>
        </w:rPr>
      </w:pPr>
    </w:p>
    <w:p w14:paraId="2292EEDD" w14:textId="63C222E2" w:rsidR="004E34BD" w:rsidRDefault="004E34BD" w:rsidP="00177A10">
      <w:pPr>
        <w:widowControl w:val="0"/>
        <w:pBdr>
          <w:bottom w:val="single" w:sz="6" w:space="1" w:color="auto"/>
        </w:pBdr>
        <w:autoSpaceDE w:val="0"/>
        <w:autoSpaceDN w:val="0"/>
        <w:adjustRightInd w:val="0"/>
        <w:spacing w:after="120"/>
        <w:ind w:left="480" w:hanging="480"/>
        <w:jc w:val="both"/>
        <w:rPr>
          <w:noProof/>
        </w:rPr>
      </w:pPr>
    </w:p>
    <w:p w14:paraId="63F01D10" w14:textId="1699C981" w:rsidR="004E34BD" w:rsidRDefault="004E34BD" w:rsidP="00177A10">
      <w:pPr>
        <w:widowControl w:val="0"/>
        <w:autoSpaceDE w:val="0"/>
        <w:autoSpaceDN w:val="0"/>
        <w:adjustRightInd w:val="0"/>
        <w:spacing w:after="120"/>
        <w:ind w:left="480" w:hanging="480"/>
        <w:jc w:val="both"/>
        <w:rPr>
          <w:noProof/>
        </w:rPr>
      </w:pPr>
    </w:p>
    <w:p w14:paraId="24D421A6" w14:textId="77777777" w:rsidR="00971E97" w:rsidRPr="00120904" w:rsidRDefault="00971E97" w:rsidP="00177A10">
      <w:pPr>
        <w:widowControl w:val="0"/>
        <w:autoSpaceDE w:val="0"/>
        <w:autoSpaceDN w:val="0"/>
        <w:adjustRightInd w:val="0"/>
        <w:spacing w:after="120"/>
        <w:ind w:left="480" w:hanging="480"/>
        <w:jc w:val="both"/>
        <w:rPr>
          <w:noProof/>
        </w:rPr>
      </w:pPr>
    </w:p>
    <w:p w14:paraId="67276C9F" w14:textId="6E7EEAF2" w:rsidR="00177A10" w:rsidRDefault="00177A10" w:rsidP="005641A1">
      <w:pPr>
        <w:rPr>
          <w:b/>
          <w:bCs/>
          <w:lang w:val="en-US"/>
        </w:rPr>
      </w:pPr>
    </w:p>
    <w:p w14:paraId="452AD482" w14:textId="76A59D29" w:rsidR="00123B60" w:rsidRDefault="00123B60" w:rsidP="00177A10">
      <w:pPr>
        <w:pStyle w:val="Normal1"/>
        <w:jc w:val="center"/>
        <w:rPr>
          <w:b/>
          <w:color w:val="000000"/>
        </w:rPr>
      </w:pPr>
      <w:r w:rsidRPr="00673CCB">
        <w:rPr>
          <w:b/>
          <w:color w:val="000000"/>
        </w:rPr>
        <w:t>Course</w:t>
      </w:r>
      <w:r>
        <w:rPr>
          <w:b/>
          <w:color w:val="000000"/>
        </w:rPr>
        <w:t xml:space="preserve"> 4- </w:t>
      </w:r>
      <w:r w:rsidR="00CB6CB3" w:rsidRPr="00254F03">
        <w:rPr>
          <w:b/>
          <w:bCs/>
          <w:color w:val="000000"/>
          <w:lang w:eastAsia="en-GB"/>
        </w:rPr>
        <w:t>Ecological economic models and degrowth</w:t>
      </w:r>
    </w:p>
    <w:p w14:paraId="5C3F17D7" w14:textId="77777777" w:rsidR="00254F03" w:rsidRPr="004E34BD" w:rsidRDefault="00254F03" w:rsidP="00254F03">
      <w:pPr>
        <w:spacing w:before="240" w:after="40"/>
        <w:contextualSpacing/>
        <w:jc w:val="both"/>
        <w:rPr>
          <w:b/>
          <w:color w:val="363B40"/>
          <w:sz w:val="22"/>
          <w:szCs w:val="22"/>
          <w:highlight w:val="white"/>
        </w:rPr>
      </w:pPr>
      <w:proofErr w:type="spellStart"/>
      <w:r w:rsidRPr="004E34BD">
        <w:rPr>
          <w:b/>
          <w:color w:val="000000" w:themeColor="text1"/>
          <w:sz w:val="22"/>
          <w:szCs w:val="22"/>
          <w:highlight w:val="white"/>
        </w:rPr>
        <w:t>Instructors</w:t>
      </w:r>
      <w:proofErr w:type="spellEnd"/>
      <w:r w:rsidRPr="004E34BD">
        <w:rPr>
          <w:b/>
          <w:color w:val="363B40"/>
          <w:sz w:val="22"/>
          <w:szCs w:val="22"/>
          <w:highlight w:val="white"/>
        </w:rPr>
        <w:t>:</w:t>
      </w:r>
    </w:p>
    <w:p w14:paraId="65507FAE" w14:textId="018F98D9" w:rsidR="00254F03" w:rsidRPr="00254F03" w:rsidRDefault="00254F03" w:rsidP="00254F03">
      <w:pPr>
        <w:shd w:val="clear" w:color="auto" w:fill="FFFFFF"/>
        <w:spacing w:line="209" w:lineRule="atLeast"/>
        <w:jc w:val="both"/>
        <w:rPr>
          <w:color w:val="222222"/>
          <w:sz w:val="21"/>
          <w:szCs w:val="21"/>
          <w:lang w:val="en-GB" w:eastAsia="it-IT"/>
        </w:rPr>
      </w:pPr>
      <w:r w:rsidRPr="00254F03">
        <w:rPr>
          <w:color w:val="222222"/>
          <w:sz w:val="22"/>
          <w:szCs w:val="22"/>
          <w:lang w:val="en-GB" w:eastAsia="it-IT"/>
        </w:rPr>
        <w:t>Simone D’Alessandro</w:t>
      </w:r>
    </w:p>
    <w:p w14:paraId="7CE7727A" w14:textId="7666170E" w:rsidR="00254F03" w:rsidRPr="00254F03" w:rsidRDefault="00254F03" w:rsidP="00254F03">
      <w:pPr>
        <w:shd w:val="clear" w:color="auto" w:fill="FFFFFF"/>
        <w:spacing w:line="209" w:lineRule="atLeast"/>
        <w:jc w:val="both"/>
        <w:rPr>
          <w:color w:val="222222"/>
          <w:sz w:val="22"/>
          <w:szCs w:val="22"/>
          <w:lang w:val="en-GB" w:eastAsia="it-IT"/>
        </w:rPr>
      </w:pPr>
      <w:r w:rsidRPr="00254F03">
        <w:rPr>
          <w:color w:val="222222"/>
          <w:sz w:val="22"/>
          <w:szCs w:val="22"/>
          <w:lang w:val="en-GB" w:eastAsia="it-IT"/>
        </w:rPr>
        <w:t>Associate Professor of Economics,</w:t>
      </w:r>
    </w:p>
    <w:p w14:paraId="1B894598" w14:textId="77777777" w:rsidR="00254F03" w:rsidRPr="00254F03" w:rsidRDefault="00254F03" w:rsidP="00254F03">
      <w:pPr>
        <w:shd w:val="clear" w:color="auto" w:fill="FFFFFF"/>
        <w:rPr>
          <w:color w:val="000000" w:themeColor="text1"/>
          <w:sz w:val="22"/>
          <w:szCs w:val="22"/>
        </w:rPr>
      </w:pPr>
      <w:r w:rsidRPr="00254F03">
        <w:rPr>
          <w:color w:val="000000" w:themeColor="text1"/>
          <w:sz w:val="22"/>
          <w:szCs w:val="22"/>
        </w:rPr>
        <w:t>Department of Economics &amp; Management, University of Pisa</w:t>
      </w:r>
    </w:p>
    <w:p w14:paraId="458F6E4B" w14:textId="23508DF2" w:rsidR="00254F03" w:rsidRPr="00254F03" w:rsidRDefault="00254F03" w:rsidP="00254F03">
      <w:pPr>
        <w:shd w:val="clear" w:color="auto" w:fill="FFFFFF"/>
        <w:spacing w:line="209" w:lineRule="atLeast"/>
        <w:jc w:val="both"/>
        <w:rPr>
          <w:color w:val="222222"/>
          <w:sz w:val="22"/>
          <w:szCs w:val="22"/>
          <w:lang w:val="en-GB" w:eastAsia="it-IT"/>
        </w:rPr>
      </w:pPr>
      <w:hyperlink r:id="rId16" w:history="1">
        <w:r w:rsidRPr="00254F03">
          <w:rPr>
            <w:rStyle w:val="Hyperlink"/>
            <w:sz w:val="22"/>
            <w:szCs w:val="22"/>
            <w:lang w:val="en-GB" w:eastAsia="it-IT"/>
          </w:rPr>
          <w:t>simone.dalessandro@unipi.it</w:t>
        </w:r>
      </w:hyperlink>
      <w:r w:rsidRPr="00254F03">
        <w:rPr>
          <w:color w:val="222222"/>
          <w:sz w:val="22"/>
          <w:szCs w:val="22"/>
          <w:lang w:val="en-GB" w:eastAsia="it-IT"/>
        </w:rPr>
        <w:t xml:space="preserve"> </w:t>
      </w:r>
    </w:p>
    <w:p w14:paraId="19611859" w14:textId="77777777" w:rsidR="00254F03" w:rsidRDefault="00254F03" w:rsidP="00254F03">
      <w:pPr>
        <w:shd w:val="clear" w:color="auto" w:fill="FFFFFF"/>
        <w:spacing w:line="209" w:lineRule="atLeast"/>
        <w:jc w:val="both"/>
        <w:rPr>
          <w:b/>
          <w:bCs/>
          <w:color w:val="222222"/>
          <w:u w:val="single"/>
          <w:lang w:val="en-GB" w:eastAsia="it-IT"/>
        </w:rPr>
      </w:pPr>
    </w:p>
    <w:p w14:paraId="597FC4B5" w14:textId="2B745AA3" w:rsidR="00254F03" w:rsidRPr="00254F03" w:rsidRDefault="00254F03" w:rsidP="00254F03">
      <w:pPr>
        <w:shd w:val="clear" w:color="auto" w:fill="FFFFFF"/>
        <w:spacing w:line="209" w:lineRule="atLeast"/>
        <w:jc w:val="both"/>
        <w:rPr>
          <w:color w:val="000000" w:themeColor="text1"/>
          <w:sz w:val="21"/>
          <w:szCs w:val="21"/>
          <w:lang w:val="en-GB" w:eastAsia="it-IT"/>
        </w:rPr>
      </w:pPr>
      <w:r w:rsidRPr="00254F03">
        <w:rPr>
          <w:color w:val="222222"/>
          <w:sz w:val="22"/>
          <w:szCs w:val="22"/>
          <w:lang w:val="en-GB" w:eastAsia="it-IT"/>
        </w:rPr>
        <w:t xml:space="preserve">André </w:t>
      </w:r>
      <w:proofErr w:type="spellStart"/>
      <w:r w:rsidRPr="00254F03">
        <w:rPr>
          <w:color w:val="222222"/>
          <w:sz w:val="22"/>
          <w:szCs w:val="22"/>
          <w:lang w:val="en-GB" w:eastAsia="it-IT"/>
        </w:rPr>
        <w:t>Cieplinski</w:t>
      </w:r>
      <w:proofErr w:type="spellEnd"/>
    </w:p>
    <w:p w14:paraId="5DAEA07D" w14:textId="77777777" w:rsidR="00254F03" w:rsidRPr="00254F03" w:rsidRDefault="00254F03" w:rsidP="00254F03">
      <w:pPr>
        <w:shd w:val="clear" w:color="auto" w:fill="FFFFFF"/>
        <w:rPr>
          <w:color w:val="000000" w:themeColor="text1"/>
          <w:sz w:val="22"/>
          <w:szCs w:val="22"/>
        </w:rPr>
      </w:pPr>
      <w:r w:rsidRPr="00254F03">
        <w:rPr>
          <w:color w:val="000000" w:themeColor="text1"/>
          <w:sz w:val="22"/>
          <w:szCs w:val="22"/>
        </w:rPr>
        <w:t>Postdoctoral research fellow</w:t>
      </w:r>
    </w:p>
    <w:p w14:paraId="0F4FBA46" w14:textId="302CB807" w:rsidR="00254F03" w:rsidRPr="00254F03" w:rsidRDefault="00254F03" w:rsidP="00254F03">
      <w:pPr>
        <w:shd w:val="clear" w:color="auto" w:fill="FFFFFF"/>
        <w:rPr>
          <w:color w:val="000000" w:themeColor="text1"/>
          <w:sz w:val="22"/>
          <w:szCs w:val="22"/>
        </w:rPr>
      </w:pPr>
      <w:r w:rsidRPr="00254F03">
        <w:rPr>
          <w:color w:val="000000" w:themeColor="text1"/>
          <w:sz w:val="22"/>
          <w:szCs w:val="22"/>
        </w:rPr>
        <w:t xml:space="preserve">Department of Economics &amp; Management, </w:t>
      </w:r>
      <w:r w:rsidRPr="00254F03">
        <w:rPr>
          <w:color w:val="000000" w:themeColor="text1"/>
          <w:sz w:val="22"/>
          <w:szCs w:val="22"/>
        </w:rPr>
        <w:t>University of Pisa</w:t>
      </w:r>
    </w:p>
    <w:p w14:paraId="7A0A55CA" w14:textId="311EB4D1" w:rsidR="00254F03" w:rsidRPr="00254F03" w:rsidRDefault="00254F03" w:rsidP="00254F03">
      <w:hyperlink r:id="rId17" w:history="1">
        <w:r w:rsidRPr="00254F03">
          <w:rPr>
            <w:rStyle w:val="Hyperlink"/>
            <w:sz w:val="21"/>
            <w:szCs w:val="21"/>
            <w:shd w:val="clear" w:color="auto" w:fill="FFFFFF"/>
          </w:rPr>
          <w:t>andre.cieplinski@ec.unipi.it</w:t>
        </w:r>
      </w:hyperlink>
      <w:r w:rsidRPr="00254F03">
        <w:rPr>
          <w:color w:val="222222"/>
          <w:sz w:val="21"/>
          <w:szCs w:val="21"/>
          <w:shd w:val="clear" w:color="auto" w:fill="FFFFFF"/>
        </w:rPr>
        <w:t xml:space="preserve"> </w:t>
      </w:r>
    </w:p>
    <w:p w14:paraId="29C5DE28" w14:textId="798A19D8" w:rsidR="00254F03" w:rsidRDefault="00254F03" w:rsidP="00254F03">
      <w:pPr>
        <w:shd w:val="clear" w:color="auto" w:fill="FFFFFF"/>
        <w:spacing w:line="209" w:lineRule="atLeast"/>
        <w:jc w:val="both"/>
        <w:rPr>
          <w:b/>
          <w:bCs/>
          <w:color w:val="222222"/>
          <w:u w:val="single"/>
          <w:lang w:val="en-GB" w:eastAsia="it-IT"/>
        </w:rPr>
      </w:pPr>
      <w:r>
        <w:rPr>
          <w:b/>
          <w:bCs/>
          <w:color w:val="222222"/>
          <w:u w:val="single"/>
          <w:lang w:val="en-GB" w:eastAsia="it-IT"/>
        </w:rPr>
        <w:t xml:space="preserve"> </w:t>
      </w:r>
    </w:p>
    <w:p w14:paraId="40C0028F" w14:textId="77777777" w:rsidR="00254F03" w:rsidRDefault="00254F03" w:rsidP="00254F03">
      <w:pPr>
        <w:shd w:val="clear" w:color="auto" w:fill="FFFFFF"/>
        <w:spacing w:line="209" w:lineRule="atLeast"/>
        <w:jc w:val="both"/>
        <w:rPr>
          <w:b/>
          <w:bCs/>
          <w:color w:val="222222"/>
          <w:u w:val="single"/>
          <w:lang w:val="en-GB" w:eastAsia="it-IT"/>
        </w:rPr>
      </w:pPr>
    </w:p>
    <w:p w14:paraId="163EDCC4" w14:textId="77777777" w:rsidR="00971E97" w:rsidRDefault="00971E97" w:rsidP="00971E97">
      <w:pPr>
        <w:spacing w:before="240" w:after="240"/>
        <w:jc w:val="both"/>
        <w:rPr>
          <w:b/>
          <w:color w:val="363B40"/>
          <w:sz w:val="22"/>
          <w:szCs w:val="22"/>
          <w:highlight w:val="white"/>
          <w:lang w:val="en-US"/>
        </w:rPr>
      </w:pPr>
      <w:r w:rsidRPr="00123B60">
        <w:rPr>
          <w:b/>
          <w:color w:val="000000" w:themeColor="text1"/>
          <w:sz w:val="22"/>
          <w:szCs w:val="22"/>
          <w:highlight w:val="white"/>
          <w:lang w:val="en-US"/>
        </w:rPr>
        <w:t>Structure</w:t>
      </w:r>
    </w:p>
    <w:p w14:paraId="04A804E7" w14:textId="3CD0C026" w:rsidR="00971E97" w:rsidRPr="00923BDF" w:rsidRDefault="00971E97" w:rsidP="00971E97">
      <w:pPr>
        <w:spacing w:before="240" w:after="240"/>
        <w:jc w:val="both"/>
        <w:rPr>
          <w:b/>
          <w:color w:val="363B40"/>
          <w:sz w:val="22"/>
          <w:szCs w:val="22"/>
          <w:highlight w:val="white"/>
          <w:lang w:val="en-US"/>
        </w:rPr>
      </w:pPr>
      <w:r w:rsidRPr="00923BDF">
        <w:rPr>
          <w:color w:val="000000" w:themeColor="text1"/>
          <w:sz w:val="22"/>
          <w:szCs w:val="22"/>
          <w:highlight w:val="white"/>
          <w:lang w:val="en-GB"/>
        </w:rPr>
        <w:t>The course has five, two and a half hour classes. To participate in class, you should have read the readings carefully in advance.</w:t>
      </w:r>
    </w:p>
    <w:p w14:paraId="43FF417F" w14:textId="77777777" w:rsidR="00971E97" w:rsidRDefault="00971E97" w:rsidP="00254F03">
      <w:pPr>
        <w:shd w:val="clear" w:color="auto" w:fill="FFFFFF"/>
        <w:spacing w:line="209" w:lineRule="atLeast"/>
        <w:jc w:val="both"/>
        <w:rPr>
          <w:b/>
          <w:bCs/>
          <w:color w:val="222222"/>
          <w:u w:val="single"/>
          <w:lang w:val="en-GB" w:eastAsia="it-IT"/>
        </w:rPr>
      </w:pPr>
    </w:p>
    <w:p w14:paraId="08433B19" w14:textId="77777777" w:rsidR="00971E97" w:rsidRDefault="00971E97" w:rsidP="00254F03">
      <w:pPr>
        <w:shd w:val="clear" w:color="auto" w:fill="FFFFFF"/>
        <w:spacing w:line="209" w:lineRule="atLeast"/>
        <w:jc w:val="both"/>
        <w:rPr>
          <w:b/>
          <w:bCs/>
          <w:color w:val="222222"/>
          <w:u w:val="single"/>
          <w:lang w:val="en-GB" w:eastAsia="it-IT"/>
        </w:rPr>
      </w:pPr>
    </w:p>
    <w:p w14:paraId="20A84AB3" w14:textId="1FC95FEE" w:rsidR="00254F03" w:rsidRPr="00971E97" w:rsidRDefault="00971E97" w:rsidP="00254F03">
      <w:pPr>
        <w:shd w:val="clear" w:color="auto" w:fill="FFFFFF"/>
        <w:spacing w:line="209" w:lineRule="atLeast"/>
        <w:jc w:val="both"/>
        <w:rPr>
          <w:color w:val="222222"/>
          <w:sz w:val="22"/>
          <w:szCs w:val="22"/>
          <w:lang w:val="en-GB" w:eastAsia="it-IT"/>
        </w:rPr>
      </w:pPr>
      <w:r w:rsidRPr="00971E97">
        <w:rPr>
          <w:b/>
          <w:bCs/>
          <w:color w:val="222222"/>
          <w:sz w:val="22"/>
          <w:szCs w:val="22"/>
          <w:lang w:val="en-GB" w:eastAsia="it-IT"/>
        </w:rPr>
        <w:t xml:space="preserve">Class </w:t>
      </w:r>
      <w:r w:rsidR="00254F03" w:rsidRPr="00971E97">
        <w:rPr>
          <w:b/>
          <w:bCs/>
          <w:color w:val="222222"/>
          <w:sz w:val="22"/>
          <w:szCs w:val="22"/>
          <w:lang w:val="en-GB" w:eastAsia="it-IT"/>
        </w:rPr>
        <w:t xml:space="preserve">1 </w:t>
      </w:r>
      <w:r w:rsidRPr="00971E97">
        <w:rPr>
          <w:b/>
          <w:bCs/>
          <w:color w:val="222222"/>
          <w:sz w:val="22"/>
          <w:szCs w:val="22"/>
          <w:lang w:val="en-GB" w:eastAsia="it-IT"/>
        </w:rPr>
        <w:t>-</w:t>
      </w:r>
      <w:r w:rsidR="00254F03" w:rsidRPr="00971E97">
        <w:rPr>
          <w:b/>
          <w:bCs/>
          <w:color w:val="222222"/>
          <w:sz w:val="22"/>
          <w:szCs w:val="22"/>
          <w:lang w:val="en-GB" w:eastAsia="it-IT"/>
        </w:rPr>
        <w:t>Growth, Factor substitution, decoupling and the limits of growth critique</w:t>
      </w:r>
      <w:r w:rsidR="00254F03" w:rsidRPr="00971E97">
        <w:rPr>
          <w:color w:val="222222"/>
          <w:sz w:val="22"/>
          <w:szCs w:val="22"/>
          <w:lang w:val="en-GB" w:eastAsia="it-IT"/>
        </w:rPr>
        <w:t xml:space="preserve"> (Simone D’Alessandro)</w:t>
      </w:r>
    </w:p>
    <w:p w14:paraId="73468BCB" w14:textId="77777777" w:rsidR="00254F03" w:rsidRPr="00971E97" w:rsidRDefault="00254F03" w:rsidP="00254F03">
      <w:pPr>
        <w:shd w:val="clear" w:color="auto" w:fill="FFFFFF"/>
        <w:spacing w:line="209" w:lineRule="atLeast"/>
        <w:jc w:val="both"/>
        <w:rPr>
          <w:color w:val="222222"/>
          <w:sz w:val="22"/>
          <w:szCs w:val="22"/>
          <w:lang w:val="en-GB" w:eastAsia="it-IT"/>
        </w:rPr>
      </w:pPr>
      <w:r w:rsidRPr="00971E97">
        <w:rPr>
          <w:color w:val="222222"/>
          <w:sz w:val="22"/>
          <w:szCs w:val="22"/>
          <w:lang w:val="en-GB" w:eastAsia="it-IT"/>
        </w:rPr>
        <w:t xml:space="preserve">The first lecture will introduce the students to production functions and the role of substitution. It will then present models of economic growth and discuss the role of factor price and substitution. This will enable students to understand the role of (carbon) prices in traditional economic models and some of the main critiques. </w:t>
      </w:r>
    </w:p>
    <w:p w14:paraId="746DD19F" w14:textId="0B71E7FC" w:rsidR="00254F03" w:rsidRPr="00971E97" w:rsidRDefault="00254F03" w:rsidP="00254F03">
      <w:pPr>
        <w:shd w:val="clear" w:color="auto" w:fill="FFFFFF"/>
        <w:spacing w:line="209" w:lineRule="atLeast"/>
        <w:jc w:val="both"/>
        <w:rPr>
          <w:color w:val="222222"/>
          <w:sz w:val="22"/>
          <w:szCs w:val="22"/>
          <w:lang w:val="en-GB" w:eastAsia="it-IT"/>
        </w:rPr>
      </w:pPr>
      <w:r w:rsidRPr="00971E97">
        <w:rPr>
          <w:b/>
          <w:bCs/>
          <w:color w:val="222222"/>
          <w:sz w:val="22"/>
          <w:szCs w:val="22"/>
          <w:lang w:val="en-GB" w:eastAsia="it-IT"/>
        </w:rPr>
        <w:t>Readings:</w:t>
      </w:r>
      <w:r w:rsidRPr="00971E97">
        <w:rPr>
          <w:color w:val="222222"/>
          <w:sz w:val="22"/>
          <w:szCs w:val="22"/>
          <w:lang w:val="en-GB" w:eastAsia="it-IT"/>
        </w:rPr>
        <w:t xml:space="preserve"> 10, 5, 7</w:t>
      </w:r>
    </w:p>
    <w:p w14:paraId="2BDD5CB4" w14:textId="77777777" w:rsidR="00971E97" w:rsidRPr="00971E97" w:rsidRDefault="00971E97" w:rsidP="00254F03">
      <w:pPr>
        <w:shd w:val="clear" w:color="auto" w:fill="FFFFFF"/>
        <w:spacing w:line="209" w:lineRule="atLeast"/>
        <w:jc w:val="both"/>
        <w:rPr>
          <w:color w:val="222222"/>
          <w:sz w:val="22"/>
          <w:szCs w:val="22"/>
          <w:lang w:val="en-GB" w:eastAsia="it-IT"/>
        </w:rPr>
      </w:pPr>
    </w:p>
    <w:p w14:paraId="340FA9BD" w14:textId="623F3509" w:rsidR="00254F03" w:rsidRPr="00971E97" w:rsidRDefault="00971E97" w:rsidP="00254F03">
      <w:pPr>
        <w:shd w:val="clear" w:color="auto" w:fill="FFFFFF"/>
        <w:spacing w:line="209" w:lineRule="atLeast"/>
        <w:jc w:val="both"/>
        <w:rPr>
          <w:color w:val="222222"/>
          <w:sz w:val="22"/>
          <w:szCs w:val="22"/>
          <w:lang w:val="en-GB" w:eastAsia="it-IT"/>
        </w:rPr>
      </w:pPr>
      <w:r w:rsidRPr="00971E97">
        <w:rPr>
          <w:b/>
          <w:bCs/>
          <w:color w:val="222222"/>
          <w:sz w:val="22"/>
          <w:szCs w:val="22"/>
          <w:lang w:val="en-GB" w:eastAsia="it-IT"/>
        </w:rPr>
        <w:t xml:space="preserve">Class </w:t>
      </w:r>
      <w:r w:rsidR="00254F03" w:rsidRPr="00971E97">
        <w:rPr>
          <w:b/>
          <w:bCs/>
          <w:color w:val="222222"/>
          <w:sz w:val="22"/>
          <w:szCs w:val="22"/>
          <w:lang w:val="en-GB" w:eastAsia="it-IT"/>
        </w:rPr>
        <w:t xml:space="preserve">2 </w:t>
      </w:r>
      <w:r w:rsidRPr="00971E97">
        <w:rPr>
          <w:b/>
          <w:bCs/>
          <w:color w:val="222222"/>
          <w:sz w:val="22"/>
          <w:szCs w:val="22"/>
          <w:lang w:val="en-GB" w:eastAsia="it-IT"/>
        </w:rPr>
        <w:t>-</w:t>
      </w:r>
      <w:r w:rsidR="00254F03" w:rsidRPr="00971E97">
        <w:rPr>
          <w:b/>
          <w:bCs/>
          <w:color w:val="222222"/>
          <w:sz w:val="22"/>
          <w:szCs w:val="22"/>
          <w:lang w:val="en-GB" w:eastAsia="it-IT"/>
        </w:rPr>
        <w:t>An introduction to Ecological Economics and Ecological Macroeconomics</w:t>
      </w:r>
      <w:r w:rsidR="00254F03" w:rsidRPr="00971E97">
        <w:rPr>
          <w:color w:val="222222"/>
          <w:sz w:val="22"/>
          <w:szCs w:val="22"/>
          <w:lang w:val="en-GB" w:eastAsia="it-IT"/>
        </w:rPr>
        <w:t xml:space="preserve"> (Simone D’Alessandro)</w:t>
      </w:r>
    </w:p>
    <w:p w14:paraId="57EF7D91" w14:textId="77777777" w:rsidR="00254F03" w:rsidRPr="00971E97" w:rsidRDefault="00254F03" w:rsidP="00254F03">
      <w:pPr>
        <w:shd w:val="clear" w:color="auto" w:fill="FFFFFF"/>
        <w:spacing w:line="209" w:lineRule="atLeast"/>
        <w:jc w:val="both"/>
        <w:rPr>
          <w:color w:val="222222"/>
          <w:sz w:val="22"/>
          <w:szCs w:val="22"/>
          <w:lang w:val="en-GB" w:eastAsia="it-IT"/>
        </w:rPr>
      </w:pPr>
      <w:r w:rsidRPr="00971E97">
        <w:rPr>
          <w:color w:val="222222"/>
          <w:sz w:val="22"/>
          <w:szCs w:val="22"/>
          <w:lang w:val="en-GB" w:eastAsia="it-IT"/>
        </w:rPr>
        <w:t>After a general introduction to ecological economics and its differences with respect to environmental economics, this lecture will present the emerging literature of ecological macroeconomics.</w:t>
      </w:r>
    </w:p>
    <w:p w14:paraId="19B10F93" w14:textId="2DE2766F" w:rsidR="00254F03" w:rsidRPr="00971E97" w:rsidRDefault="00254F03" w:rsidP="00254F03">
      <w:pPr>
        <w:shd w:val="clear" w:color="auto" w:fill="FFFFFF"/>
        <w:spacing w:line="209" w:lineRule="atLeast"/>
        <w:jc w:val="both"/>
        <w:rPr>
          <w:color w:val="222222"/>
          <w:sz w:val="22"/>
          <w:szCs w:val="22"/>
          <w:lang w:val="en-GB" w:eastAsia="it-IT"/>
        </w:rPr>
      </w:pPr>
      <w:r w:rsidRPr="00971E97">
        <w:rPr>
          <w:b/>
          <w:bCs/>
          <w:color w:val="222222"/>
          <w:sz w:val="22"/>
          <w:szCs w:val="22"/>
          <w:lang w:val="en-GB" w:eastAsia="it-IT"/>
        </w:rPr>
        <w:t>Readings:</w:t>
      </w:r>
      <w:r w:rsidRPr="00971E97">
        <w:rPr>
          <w:color w:val="222222"/>
          <w:sz w:val="22"/>
          <w:szCs w:val="22"/>
          <w:lang w:val="en-GB" w:eastAsia="it-IT"/>
        </w:rPr>
        <w:t xml:space="preserve"> 8, 9, 11</w:t>
      </w:r>
    </w:p>
    <w:p w14:paraId="63E643D5" w14:textId="77777777" w:rsidR="00971E97" w:rsidRPr="00971E97" w:rsidRDefault="00971E97" w:rsidP="00254F03">
      <w:pPr>
        <w:shd w:val="clear" w:color="auto" w:fill="FFFFFF"/>
        <w:spacing w:line="209" w:lineRule="atLeast"/>
        <w:jc w:val="both"/>
        <w:rPr>
          <w:color w:val="222222"/>
          <w:sz w:val="22"/>
          <w:szCs w:val="22"/>
          <w:lang w:val="en-GB" w:eastAsia="it-IT"/>
        </w:rPr>
      </w:pPr>
    </w:p>
    <w:p w14:paraId="38AF4375" w14:textId="1FC54481" w:rsidR="00254F03" w:rsidRPr="00971E97" w:rsidRDefault="00971E97" w:rsidP="00254F03">
      <w:pPr>
        <w:shd w:val="clear" w:color="auto" w:fill="FFFFFF"/>
        <w:spacing w:line="209" w:lineRule="atLeast"/>
        <w:jc w:val="both"/>
        <w:rPr>
          <w:color w:val="222222"/>
          <w:sz w:val="22"/>
          <w:szCs w:val="22"/>
          <w:lang w:val="en-GB" w:eastAsia="it-IT"/>
        </w:rPr>
      </w:pPr>
      <w:r w:rsidRPr="00971E97">
        <w:rPr>
          <w:b/>
          <w:bCs/>
          <w:color w:val="222222"/>
          <w:sz w:val="22"/>
          <w:szCs w:val="22"/>
          <w:lang w:val="en-GB" w:eastAsia="it-IT"/>
        </w:rPr>
        <w:t>Class 3</w:t>
      </w:r>
      <w:proofErr w:type="gramStart"/>
      <w:r w:rsidRPr="00971E97">
        <w:rPr>
          <w:b/>
          <w:bCs/>
          <w:color w:val="222222"/>
          <w:sz w:val="22"/>
          <w:szCs w:val="22"/>
          <w:lang w:val="en-GB" w:eastAsia="it-IT"/>
        </w:rPr>
        <w:t xml:space="preserve">- </w:t>
      </w:r>
      <w:r w:rsidR="00254F03" w:rsidRPr="00971E97">
        <w:rPr>
          <w:b/>
          <w:bCs/>
          <w:color w:val="222222"/>
          <w:sz w:val="22"/>
          <w:szCs w:val="22"/>
          <w:lang w:val="en-GB" w:eastAsia="it-IT"/>
        </w:rPr>
        <w:t xml:space="preserve"> Building</w:t>
      </w:r>
      <w:proofErr w:type="gramEnd"/>
      <w:r w:rsidR="00254F03" w:rsidRPr="00971E97">
        <w:rPr>
          <w:b/>
          <w:bCs/>
          <w:color w:val="222222"/>
          <w:sz w:val="22"/>
          <w:szCs w:val="22"/>
          <w:lang w:val="en-GB" w:eastAsia="it-IT"/>
        </w:rPr>
        <w:t xml:space="preserve"> a simple Ecological Macroeconomic Model 1</w:t>
      </w:r>
      <w:r w:rsidR="00254F03" w:rsidRPr="00971E97">
        <w:rPr>
          <w:color w:val="222222"/>
          <w:sz w:val="22"/>
          <w:szCs w:val="22"/>
          <w:lang w:val="en-GB" w:eastAsia="it-IT"/>
        </w:rPr>
        <w:t xml:space="preserve"> (André </w:t>
      </w:r>
      <w:proofErr w:type="spellStart"/>
      <w:r w:rsidR="00254F03" w:rsidRPr="00971E97">
        <w:rPr>
          <w:color w:val="222222"/>
          <w:sz w:val="22"/>
          <w:szCs w:val="22"/>
          <w:lang w:val="en-GB" w:eastAsia="it-IT"/>
        </w:rPr>
        <w:t>Cieplinski</w:t>
      </w:r>
      <w:proofErr w:type="spellEnd"/>
      <w:r w:rsidR="00254F03" w:rsidRPr="00971E97">
        <w:rPr>
          <w:color w:val="222222"/>
          <w:sz w:val="22"/>
          <w:szCs w:val="22"/>
          <w:lang w:val="en-GB" w:eastAsia="it-IT"/>
        </w:rPr>
        <w:t>)</w:t>
      </w:r>
    </w:p>
    <w:p w14:paraId="36BBBD2A" w14:textId="77777777" w:rsidR="00254F03" w:rsidRPr="00971E97" w:rsidRDefault="00254F03" w:rsidP="00254F03">
      <w:pPr>
        <w:shd w:val="clear" w:color="auto" w:fill="FFFFFF"/>
        <w:spacing w:line="209" w:lineRule="atLeast"/>
        <w:jc w:val="both"/>
        <w:rPr>
          <w:color w:val="222222"/>
          <w:sz w:val="22"/>
          <w:szCs w:val="22"/>
          <w:lang w:val="en-GB" w:eastAsia="it-IT"/>
        </w:rPr>
      </w:pPr>
      <w:r w:rsidRPr="00971E97">
        <w:rPr>
          <w:color w:val="222222"/>
          <w:sz w:val="22"/>
          <w:szCs w:val="22"/>
          <w:lang w:val="en-GB" w:eastAsia="it-IT"/>
        </w:rPr>
        <w:t xml:space="preserve">The lecturer will build a simple ecological macroeconomic model together with the students. Stock-flow consistency, sketching the system dynamics diagram, production, investment, consumption, emissions, </w:t>
      </w:r>
      <w:proofErr w:type="gramStart"/>
      <w:r w:rsidRPr="00971E97">
        <w:rPr>
          <w:color w:val="222222"/>
          <w:sz w:val="22"/>
          <w:szCs w:val="22"/>
          <w:lang w:val="en-GB" w:eastAsia="it-IT"/>
        </w:rPr>
        <w:t>materials</w:t>
      </w:r>
      <w:proofErr w:type="gramEnd"/>
      <w:r w:rsidRPr="00971E97">
        <w:rPr>
          <w:color w:val="222222"/>
          <w:sz w:val="22"/>
          <w:szCs w:val="22"/>
          <w:lang w:val="en-GB" w:eastAsia="it-IT"/>
        </w:rPr>
        <w:t xml:space="preserve"> and simulations.</w:t>
      </w:r>
    </w:p>
    <w:p w14:paraId="5B54D00B" w14:textId="6DE1D404" w:rsidR="00254F03" w:rsidRPr="00971E97" w:rsidRDefault="00254F03" w:rsidP="00254F03">
      <w:pPr>
        <w:shd w:val="clear" w:color="auto" w:fill="FFFFFF"/>
        <w:spacing w:line="209" w:lineRule="atLeast"/>
        <w:jc w:val="both"/>
        <w:rPr>
          <w:color w:val="222222"/>
          <w:sz w:val="22"/>
          <w:szCs w:val="22"/>
          <w:lang w:val="en-GB" w:eastAsia="it-IT"/>
        </w:rPr>
      </w:pPr>
      <w:r w:rsidRPr="00971E97">
        <w:rPr>
          <w:b/>
          <w:bCs/>
          <w:color w:val="222222"/>
          <w:sz w:val="22"/>
          <w:szCs w:val="22"/>
          <w:lang w:val="en-GB" w:eastAsia="it-IT"/>
        </w:rPr>
        <w:t>Readings:</w:t>
      </w:r>
      <w:r w:rsidRPr="00971E97">
        <w:rPr>
          <w:color w:val="222222"/>
          <w:sz w:val="22"/>
          <w:szCs w:val="22"/>
          <w:lang w:val="en-GB" w:eastAsia="it-IT"/>
        </w:rPr>
        <w:t xml:space="preserve"> 3, 4, 6</w:t>
      </w:r>
    </w:p>
    <w:p w14:paraId="0B8F7E6A" w14:textId="77777777" w:rsidR="00971E97" w:rsidRPr="00971E97" w:rsidRDefault="00971E97" w:rsidP="00254F03">
      <w:pPr>
        <w:shd w:val="clear" w:color="auto" w:fill="FFFFFF"/>
        <w:spacing w:line="209" w:lineRule="atLeast"/>
        <w:jc w:val="both"/>
        <w:rPr>
          <w:color w:val="222222"/>
          <w:sz w:val="22"/>
          <w:szCs w:val="22"/>
          <w:lang w:val="en-GB" w:eastAsia="it-IT"/>
        </w:rPr>
      </w:pPr>
    </w:p>
    <w:p w14:paraId="5FBE2364" w14:textId="40627157" w:rsidR="00254F03" w:rsidRPr="00971E97" w:rsidRDefault="00971E97" w:rsidP="00254F03">
      <w:pPr>
        <w:shd w:val="clear" w:color="auto" w:fill="FFFFFF"/>
        <w:spacing w:line="209" w:lineRule="atLeast"/>
        <w:jc w:val="both"/>
        <w:rPr>
          <w:color w:val="222222"/>
          <w:sz w:val="22"/>
          <w:szCs w:val="22"/>
          <w:lang w:val="en-GB" w:eastAsia="it-IT"/>
        </w:rPr>
      </w:pPr>
      <w:r w:rsidRPr="00971E97">
        <w:rPr>
          <w:b/>
          <w:bCs/>
          <w:color w:val="222222"/>
          <w:sz w:val="22"/>
          <w:szCs w:val="22"/>
          <w:lang w:val="en-GB" w:eastAsia="it-IT"/>
        </w:rPr>
        <w:t>Class 4</w:t>
      </w:r>
      <w:proofErr w:type="gramStart"/>
      <w:r w:rsidRPr="00971E97">
        <w:rPr>
          <w:b/>
          <w:bCs/>
          <w:color w:val="222222"/>
          <w:sz w:val="22"/>
          <w:szCs w:val="22"/>
          <w:lang w:val="en-GB" w:eastAsia="it-IT"/>
        </w:rPr>
        <w:t xml:space="preserve">- </w:t>
      </w:r>
      <w:r w:rsidR="00254F03" w:rsidRPr="00971E97">
        <w:rPr>
          <w:b/>
          <w:bCs/>
          <w:color w:val="222222"/>
          <w:sz w:val="22"/>
          <w:szCs w:val="22"/>
          <w:lang w:val="en-GB" w:eastAsia="it-IT"/>
        </w:rPr>
        <w:t xml:space="preserve"> Building</w:t>
      </w:r>
      <w:proofErr w:type="gramEnd"/>
      <w:r w:rsidR="00254F03" w:rsidRPr="00971E97">
        <w:rPr>
          <w:b/>
          <w:bCs/>
          <w:color w:val="222222"/>
          <w:sz w:val="22"/>
          <w:szCs w:val="22"/>
          <w:lang w:val="en-GB" w:eastAsia="it-IT"/>
        </w:rPr>
        <w:t xml:space="preserve"> a simple Ecological Macroeconomic Model 2 </w:t>
      </w:r>
      <w:r w:rsidR="00254F03" w:rsidRPr="00971E97">
        <w:rPr>
          <w:color w:val="222222"/>
          <w:sz w:val="22"/>
          <w:szCs w:val="22"/>
          <w:lang w:val="en-GB" w:eastAsia="it-IT"/>
        </w:rPr>
        <w:t xml:space="preserve"> (André </w:t>
      </w:r>
      <w:proofErr w:type="spellStart"/>
      <w:r w:rsidR="00254F03" w:rsidRPr="00971E97">
        <w:rPr>
          <w:color w:val="222222"/>
          <w:sz w:val="22"/>
          <w:szCs w:val="22"/>
          <w:lang w:val="en-GB" w:eastAsia="it-IT"/>
        </w:rPr>
        <w:t>Cieplinski</w:t>
      </w:r>
      <w:proofErr w:type="spellEnd"/>
      <w:r w:rsidR="00254F03" w:rsidRPr="00971E97">
        <w:rPr>
          <w:color w:val="222222"/>
          <w:sz w:val="22"/>
          <w:szCs w:val="22"/>
          <w:lang w:val="en-GB" w:eastAsia="it-IT"/>
        </w:rPr>
        <w:t>)</w:t>
      </w:r>
    </w:p>
    <w:p w14:paraId="1C6094AA" w14:textId="77777777" w:rsidR="00254F03" w:rsidRPr="00971E97" w:rsidRDefault="00254F03" w:rsidP="00254F03">
      <w:pPr>
        <w:shd w:val="clear" w:color="auto" w:fill="FFFFFF"/>
        <w:spacing w:line="209" w:lineRule="atLeast"/>
        <w:jc w:val="both"/>
        <w:rPr>
          <w:color w:val="222222"/>
          <w:sz w:val="22"/>
          <w:szCs w:val="22"/>
          <w:lang w:val="en-GB" w:eastAsia="it-IT"/>
        </w:rPr>
      </w:pPr>
      <w:r w:rsidRPr="00971E97">
        <w:rPr>
          <w:color w:val="222222"/>
          <w:sz w:val="22"/>
          <w:szCs w:val="22"/>
          <w:lang w:val="en-GB" w:eastAsia="it-IT"/>
        </w:rPr>
        <w:t xml:space="preserve">The lecturer will build a simple ecological macroeconomic model together with the students. Stock-flow consistency, sketching the system dynamics diagram, production, investment, consumption, emissions, </w:t>
      </w:r>
      <w:proofErr w:type="gramStart"/>
      <w:r w:rsidRPr="00971E97">
        <w:rPr>
          <w:color w:val="222222"/>
          <w:sz w:val="22"/>
          <w:szCs w:val="22"/>
          <w:lang w:val="en-GB" w:eastAsia="it-IT"/>
        </w:rPr>
        <w:t>materials</w:t>
      </w:r>
      <w:proofErr w:type="gramEnd"/>
      <w:r w:rsidRPr="00971E97">
        <w:rPr>
          <w:color w:val="222222"/>
          <w:sz w:val="22"/>
          <w:szCs w:val="22"/>
          <w:lang w:val="en-GB" w:eastAsia="it-IT"/>
        </w:rPr>
        <w:t xml:space="preserve"> and simulations.</w:t>
      </w:r>
    </w:p>
    <w:p w14:paraId="4033EF5C" w14:textId="1BA2E26F" w:rsidR="00254F03" w:rsidRPr="00971E97" w:rsidRDefault="00254F03" w:rsidP="00254F03">
      <w:pPr>
        <w:shd w:val="clear" w:color="auto" w:fill="FFFFFF"/>
        <w:spacing w:line="209" w:lineRule="atLeast"/>
        <w:jc w:val="both"/>
        <w:rPr>
          <w:color w:val="222222"/>
          <w:sz w:val="22"/>
          <w:szCs w:val="22"/>
          <w:lang w:val="en-GB" w:eastAsia="it-IT"/>
        </w:rPr>
      </w:pPr>
      <w:r w:rsidRPr="00971E97">
        <w:rPr>
          <w:b/>
          <w:bCs/>
          <w:color w:val="222222"/>
          <w:sz w:val="22"/>
          <w:szCs w:val="22"/>
          <w:lang w:val="en-GB" w:eastAsia="it-IT"/>
        </w:rPr>
        <w:t>Readings:</w:t>
      </w:r>
      <w:r w:rsidRPr="00971E97">
        <w:rPr>
          <w:color w:val="222222"/>
          <w:sz w:val="22"/>
          <w:szCs w:val="22"/>
          <w:lang w:val="en-GB" w:eastAsia="it-IT"/>
        </w:rPr>
        <w:t xml:space="preserve"> 3, 4, 6</w:t>
      </w:r>
    </w:p>
    <w:p w14:paraId="52D58F45" w14:textId="77777777" w:rsidR="00971E97" w:rsidRPr="00971E97" w:rsidRDefault="00971E97" w:rsidP="00254F03">
      <w:pPr>
        <w:shd w:val="clear" w:color="auto" w:fill="FFFFFF"/>
        <w:spacing w:line="209" w:lineRule="atLeast"/>
        <w:jc w:val="both"/>
        <w:rPr>
          <w:color w:val="222222"/>
          <w:sz w:val="22"/>
          <w:szCs w:val="22"/>
          <w:lang w:val="en-GB" w:eastAsia="it-IT"/>
        </w:rPr>
      </w:pPr>
    </w:p>
    <w:p w14:paraId="23727FB4" w14:textId="0990E47A" w:rsidR="00254F03" w:rsidRPr="00971E97" w:rsidRDefault="00971E97" w:rsidP="00254F03">
      <w:pPr>
        <w:shd w:val="clear" w:color="auto" w:fill="FFFFFF"/>
        <w:spacing w:line="209" w:lineRule="atLeast"/>
        <w:jc w:val="both"/>
        <w:rPr>
          <w:color w:val="222222"/>
          <w:sz w:val="22"/>
          <w:szCs w:val="22"/>
          <w:lang w:val="en-GB" w:eastAsia="it-IT"/>
        </w:rPr>
      </w:pPr>
      <w:r w:rsidRPr="00971E97">
        <w:rPr>
          <w:b/>
          <w:bCs/>
          <w:color w:val="222222"/>
          <w:sz w:val="22"/>
          <w:szCs w:val="22"/>
          <w:lang w:val="en-GB" w:eastAsia="it-IT"/>
        </w:rPr>
        <w:t>Class 5</w:t>
      </w:r>
      <w:proofErr w:type="gramStart"/>
      <w:r w:rsidRPr="00971E97">
        <w:rPr>
          <w:b/>
          <w:bCs/>
          <w:color w:val="222222"/>
          <w:sz w:val="22"/>
          <w:szCs w:val="22"/>
          <w:lang w:val="en-GB" w:eastAsia="it-IT"/>
        </w:rPr>
        <w:t xml:space="preserve">- </w:t>
      </w:r>
      <w:r w:rsidR="00254F03" w:rsidRPr="00971E97">
        <w:rPr>
          <w:b/>
          <w:bCs/>
          <w:color w:val="222222"/>
          <w:sz w:val="22"/>
          <w:szCs w:val="22"/>
          <w:lang w:val="en-GB" w:eastAsia="it-IT"/>
        </w:rPr>
        <w:t xml:space="preserve"> Degrowth</w:t>
      </w:r>
      <w:proofErr w:type="gramEnd"/>
      <w:r w:rsidR="00254F03" w:rsidRPr="00971E97">
        <w:rPr>
          <w:b/>
          <w:bCs/>
          <w:color w:val="222222"/>
          <w:sz w:val="22"/>
          <w:szCs w:val="22"/>
          <w:lang w:val="en-GB" w:eastAsia="it-IT"/>
        </w:rPr>
        <w:t xml:space="preserve"> in Ecological Macro Models</w:t>
      </w:r>
      <w:r w:rsidR="00254F03" w:rsidRPr="00971E97">
        <w:rPr>
          <w:color w:val="222222"/>
          <w:sz w:val="22"/>
          <w:szCs w:val="22"/>
          <w:lang w:val="en-GB" w:eastAsia="it-IT"/>
        </w:rPr>
        <w:t xml:space="preserve"> (Simone &amp; André)</w:t>
      </w:r>
    </w:p>
    <w:p w14:paraId="7A99E9B7" w14:textId="77777777" w:rsidR="00254F03" w:rsidRPr="00971E97" w:rsidRDefault="00254F03" w:rsidP="00254F03">
      <w:pPr>
        <w:shd w:val="clear" w:color="auto" w:fill="FFFFFF"/>
        <w:spacing w:line="209" w:lineRule="atLeast"/>
        <w:jc w:val="both"/>
        <w:rPr>
          <w:color w:val="222222"/>
          <w:sz w:val="22"/>
          <w:szCs w:val="22"/>
          <w:lang w:val="en-GB" w:eastAsia="it-IT"/>
        </w:rPr>
      </w:pPr>
      <w:r w:rsidRPr="00971E97">
        <w:rPr>
          <w:color w:val="222222"/>
          <w:sz w:val="22"/>
          <w:szCs w:val="22"/>
          <w:lang w:val="en-GB" w:eastAsia="it-IT"/>
        </w:rPr>
        <w:t>Part 1: lecturers will discuss how the literature has modelled degrowth so far.</w:t>
      </w:r>
    </w:p>
    <w:p w14:paraId="7DA7FCB3" w14:textId="77777777" w:rsidR="00254F03" w:rsidRPr="00971E97" w:rsidRDefault="00254F03" w:rsidP="00254F03">
      <w:pPr>
        <w:shd w:val="clear" w:color="auto" w:fill="FFFFFF"/>
        <w:spacing w:line="209" w:lineRule="atLeast"/>
        <w:jc w:val="both"/>
        <w:rPr>
          <w:color w:val="222222"/>
          <w:sz w:val="22"/>
          <w:szCs w:val="22"/>
          <w:lang w:val="en-GB" w:eastAsia="it-IT"/>
        </w:rPr>
      </w:pPr>
      <w:r w:rsidRPr="00971E97">
        <w:rPr>
          <w:color w:val="222222"/>
          <w:sz w:val="22"/>
          <w:szCs w:val="22"/>
          <w:lang w:val="en-GB" w:eastAsia="it-IT"/>
        </w:rPr>
        <w:t>Part 2: students (in groups) will deliver short presentation a policy/behavioural change congruent with degrowth and how it could be modelled.</w:t>
      </w:r>
    </w:p>
    <w:p w14:paraId="30965C89" w14:textId="77777777" w:rsidR="00254F03" w:rsidRPr="00971E97" w:rsidRDefault="00254F03" w:rsidP="00254F03">
      <w:pPr>
        <w:shd w:val="clear" w:color="auto" w:fill="FFFFFF"/>
        <w:spacing w:line="209" w:lineRule="atLeast"/>
        <w:jc w:val="both"/>
        <w:rPr>
          <w:color w:val="222222"/>
          <w:sz w:val="22"/>
          <w:szCs w:val="22"/>
          <w:lang w:val="en-GB" w:eastAsia="it-IT"/>
        </w:rPr>
      </w:pPr>
      <w:r w:rsidRPr="00971E97">
        <w:rPr>
          <w:color w:val="222222"/>
          <w:sz w:val="22"/>
          <w:szCs w:val="22"/>
          <w:lang w:val="en-GB" w:eastAsia="it-IT"/>
        </w:rPr>
        <w:t>Part 2: discussion on how to improve the representation of degrowth in simulation models.</w:t>
      </w:r>
    </w:p>
    <w:p w14:paraId="1368B0D7" w14:textId="77777777" w:rsidR="00254F03" w:rsidRPr="00971E97" w:rsidRDefault="00254F03" w:rsidP="00254F03">
      <w:pPr>
        <w:shd w:val="clear" w:color="auto" w:fill="FFFFFF"/>
        <w:spacing w:line="209" w:lineRule="atLeast"/>
        <w:jc w:val="both"/>
        <w:rPr>
          <w:color w:val="222222"/>
          <w:sz w:val="22"/>
          <w:szCs w:val="22"/>
          <w:lang w:val="en-GB" w:eastAsia="it-IT"/>
        </w:rPr>
      </w:pPr>
      <w:r w:rsidRPr="00971E97">
        <w:rPr>
          <w:b/>
          <w:bCs/>
          <w:color w:val="222222"/>
          <w:sz w:val="22"/>
          <w:szCs w:val="22"/>
          <w:lang w:val="en-GB" w:eastAsia="it-IT"/>
        </w:rPr>
        <w:lastRenderedPageBreak/>
        <w:t>Readings:</w:t>
      </w:r>
      <w:r w:rsidRPr="00971E97">
        <w:rPr>
          <w:color w:val="222222"/>
          <w:sz w:val="22"/>
          <w:szCs w:val="22"/>
          <w:lang w:val="en-GB" w:eastAsia="it-IT"/>
        </w:rPr>
        <w:t xml:space="preserve"> 1, 2, 12</w:t>
      </w:r>
    </w:p>
    <w:p w14:paraId="3254DD02" w14:textId="77777777" w:rsidR="00254F03" w:rsidRPr="00971E97" w:rsidRDefault="00254F03" w:rsidP="00254F03">
      <w:pPr>
        <w:shd w:val="clear" w:color="auto" w:fill="FFFFFF"/>
        <w:spacing w:line="209" w:lineRule="atLeast"/>
        <w:jc w:val="both"/>
        <w:rPr>
          <w:color w:val="222222"/>
          <w:sz w:val="22"/>
          <w:szCs w:val="22"/>
          <w:lang w:val="en-GB" w:eastAsia="it-IT"/>
        </w:rPr>
      </w:pPr>
    </w:p>
    <w:p w14:paraId="7CAF5257" w14:textId="77777777" w:rsidR="00254F03" w:rsidRPr="00971E97" w:rsidRDefault="00254F03" w:rsidP="00254F03">
      <w:pPr>
        <w:shd w:val="clear" w:color="auto" w:fill="FFFFFF"/>
        <w:spacing w:line="209" w:lineRule="atLeast"/>
        <w:jc w:val="both"/>
        <w:rPr>
          <w:b/>
          <w:bCs/>
          <w:color w:val="222222"/>
          <w:sz w:val="22"/>
          <w:szCs w:val="22"/>
          <w:u w:val="single"/>
          <w:lang w:val="en-GB" w:eastAsia="it-IT"/>
        </w:rPr>
      </w:pPr>
      <w:r w:rsidRPr="00971E97">
        <w:rPr>
          <w:b/>
          <w:bCs/>
          <w:color w:val="222222"/>
          <w:sz w:val="22"/>
          <w:szCs w:val="22"/>
          <w:u w:val="single"/>
          <w:lang w:val="en-GB" w:eastAsia="it-IT"/>
        </w:rPr>
        <w:t>References:</w:t>
      </w:r>
    </w:p>
    <w:p w14:paraId="6CF6D1C8" w14:textId="77777777" w:rsidR="00254F03" w:rsidRPr="00971E97" w:rsidRDefault="00254F03" w:rsidP="00254F03">
      <w:pPr>
        <w:pStyle w:val="ListParagraph"/>
        <w:numPr>
          <w:ilvl w:val="0"/>
          <w:numId w:val="4"/>
        </w:numPr>
        <w:shd w:val="clear" w:color="auto" w:fill="FFFFFF"/>
        <w:spacing w:after="160" w:line="209" w:lineRule="atLeast"/>
        <w:jc w:val="both"/>
        <w:rPr>
          <w:color w:val="222222"/>
          <w:sz w:val="22"/>
          <w:szCs w:val="22"/>
          <w:shd w:val="clear" w:color="auto" w:fill="FFFFFF"/>
        </w:rPr>
      </w:pPr>
      <w:proofErr w:type="spellStart"/>
      <w:r w:rsidRPr="00971E97">
        <w:rPr>
          <w:color w:val="222222"/>
          <w:sz w:val="22"/>
          <w:szCs w:val="22"/>
          <w:shd w:val="clear" w:color="auto" w:fill="FFFFFF"/>
          <w:lang w:val="en-GB"/>
        </w:rPr>
        <w:t>Antal</w:t>
      </w:r>
      <w:proofErr w:type="spellEnd"/>
      <w:r w:rsidRPr="00971E97">
        <w:rPr>
          <w:color w:val="222222"/>
          <w:sz w:val="22"/>
          <w:szCs w:val="22"/>
          <w:shd w:val="clear" w:color="auto" w:fill="FFFFFF"/>
          <w:lang w:val="en-GB"/>
        </w:rPr>
        <w:t xml:space="preserve">, M., Plank, B., </w:t>
      </w:r>
      <w:proofErr w:type="spellStart"/>
      <w:r w:rsidRPr="00971E97">
        <w:rPr>
          <w:color w:val="222222"/>
          <w:sz w:val="22"/>
          <w:szCs w:val="22"/>
          <w:shd w:val="clear" w:color="auto" w:fill="FFFFFF"/>
          <w:lang w:val="en-GB"/>
        </w:rPr>
        <w:t>Mokos</w:t>
      </w:r>
      <w:proofErr w:type="spellEnd"/>
      <w:r w:rsidRPr="00971E97">
        <w:rPr>
          <w:color w:val="222222"/>
          <w:sz w:val="22"/>
          <w:szCs w:val="22"/>
          <w:shd w:val="clear" w:color="auto" w:fill="FFFFFF"/>
          <w:lang w:val="en-GB"/>
        </w:rPr>
        <w:t xml:space="preserve">, J. and </w:t>
      </w:r>
      <w:proofErr w:type="spellStart"/>
      <w:r w:rsidRPr="00971E97">
        <w:rPr>
          <w:color w:val="222222"/>
          <w:sz w:val="22"/>
          <w:szCs w:val="22"/>
          <w:shd w:val="clear" w:color="auto" w:fill="FFFFFF"/>
          <w:lang w:val="en-GB"/>
        </w:rPr>
        <w:t>Wiedenhofer</w:t>
      </w:r>
      <w:proofErr w:type="spellEnd"/>
      <w:r w:rsidRPr="00971E97">
        <w:rPr>
          <w:color w:val="222222"/>
          <w:sz w:val="22"/>
          <w:szCs w:val="22"/>
          <w:shd w:val="clear" w:color="auto" w:fill="FFFFFF"/>
          <w:lang w:val="en-GB"/>
        </w:rPr>
        <w:t xml:space="preserve">, D., 2020. Is working less </w:t>
      </w:r>
      <w:proofErr w:type="gramStart"/>
      <w:r w:rsidRPr="00971E97">
        <w:rPr>
          <w:color w:val="222222"/>
          <w:sz w:val="22"/>
          <w:szCs w:val="22"/>
          <w:shd w:val="clear" w:color="auto" w:fill="FFFFFF"/>
          <w:lang w:val="en-GB"/>
        </w:rPr>
        <w:t>really good</w:t>
      </w:r>
      <w:proofErr w:type="gramEnd"/>
      <w:r w:rsidRPr="00971E97">
        <w:rPr>
          <w:color w:val="222222"/>
          <w:sz w:val="22"/>
          <w:szCs w:val="22"/>
          <w:shd w:val="clear" w:color="auto" w:fill="FFFFFF"/>
          <w:lang w:val="en-GB"/>
        </w:rPr>
        <w:t xml:space="preserve"> for the environment? A systematic review of the empirical evidence for resource use, greenhouse gas emissions and the ecological footprint. </w:t>
      </w:r>
      <w:r w:rsidRPr="00971E97">
        <w:rPr>
          <w:i/>
          <w:iCs/>
          <w:color w:val="222222"/>
          <w:sz w:val="22"/>
          <w:szCs w:val="22"/>
          <w:shd w:val="clear" w:color="auto" w:fill="FFFFFF"/>
        </w:rPr>
        <w:t>Environmental Research Letters</w:t>
      </w:r>
      <w:r w:rsidRPr="00971E97">
        <w:rPr>
          <w:color w:val="222222"/>
          <w:sz w:val="22"/>
          <w:szCs w:val="22"/>
          <w:shd w:val="clear" w:color="auto" w:fill="FFFFFF"/>
        </w:rPr>
        <w:t>.</w:t>
      </w:r>
    </w:p>
    <w:p w14:paraId="53DAE15D" w14:textId="77777777" w:rsidR="00254F03" w:rsidRPr="00971E97" w:rsidRDefault="00254F03" w:rsidP="00254F03">
      <w:pPr>
        <w:pStyle w:val="ListParagraph"/>
        <w:numPr>
          <w:ilvl w:val="0"/>
          <w:numId w:val="4"/>
        </w:numPr>
        <w:shd w:val="clear" w:color="auto" w:fill="FFFFFF"/>
        <w:spacing w:after="160" w:line="209" w:lineRule="atLeast"/>
        <w:jc w:val="both"/>
        <w:rPr>
          <w:b/>
          <w:bCs/>
          <w:color w:val="222222"/>
          <w:sz w:val="22"/>
          <w:szCs w:val="22"/>
          <w:u w:val="single"/>
          <w:lang w:val="en-GB" w:eastAsia="it-IT"/>
        </w:rPr>
      </w:pPr>
      <w:proofErr w:type="spellStart"/>
      <w:r w:rsidRPr="00971E97">
        <w:rPr>
          <w:color w:val="222222"/>
          <w:sz w:val="22"/>
          <w:szCs w:val="22"/>
          <w:shd w:val="clear" w:color="auto" w:fill="FFFFFF"/>
          <w:lang w:val="en-GB"/>
        </w:rPr>
        <w:t>Creutzig</w:t>
      </w:r>
      <w:proofErr w:type="spellEnd"/>
      <w:r w:rsidRPr="00971E97">
        <w:rPr>
          <w:color w:val="222222"/>
          <w:sz w:val="22"/>
          <w:szCs w:val="22"/>
          <w:shd w:val="clear" w:color="auto" w:fill="FFFFFF"/>
          <w:lang w:val="en-GB"/>
        </w:rPr>
        <w:t xml:space="preserve">, F., Callaghan, M., Ramakrishnan, A., </w:t>
      </w:r>
      <w:proofErr w:type="spellStart"/>
      <w:r w:rsidRPr="00971E97">
        <w:rPr>
          <w:color w:val="222222"/>
          <w:sz w:val="22"/>
          <w:szCs w:val="22"/>
          <w:shd w:val="clear" w:color="auto" w:fill="FFFFFF"/>
          <w:lang w:val="en-GB"/>
        </w:rPr>
        <w:t>Javaid</w:t>
      </w:r>
      <w:proofErr w:type="spellEnd"/>
      <w:r w:rsidRPr="00971E97">
        <w:rPr>
          <w:color w:val="222222"/>
          <w:sz w:val="22"/>
          <w:szCs w:val="22"/>
          <w:shd w:val="clear" w:color="auto" w:fill="FFFFFF"/>
          <w:lang w:val="en-GB"/>
        </w:rPr>
        <w:t xml:space="preserve">, A., </w:t>
      </w:r>
      <w:proofErr w:type="spellStart"/>
      <w:r w:rsidRPr="00971E97">
        <w:rPr>
          <w:color w:val="222222"/>
          <w:sz w:val="22"/>
          <w:szCs w:val="22"/>
          <w:shd w:val="clear" w:color="auto" w:fill="FFFFFF"/>
          <w:lang w:val="en-GB"/>
        </w:rPr>
        <w:t>Niamir</w:t>
      </w:r>
      <w:proofErr w:type="spellEnd"/>
      <w:r w:rsidRPr="00971E97">
        <w:rPr>
          <w:color w:val="222222"/>
          <w:sz w:val="22"/>
          <w:szCs w:val="22"/>
          <w:shd w:val="clear" w:color="auto" w:fill="FFFFFF"/>
          <w:lang w:val="en-GB"/>
        </w:rPr>
        <w:t xml:space="preserve">, L., Minx, J., Müller-Hansen, F., </w:t>
      </w:r>
      <w:proofErr w:type="spellStart"/>
      <w:r w:rsidRPr="00971E97">
        <w:rPr>
          <w:color w:val="222222"/>
          <w:sz w:val="22"/>
          <w:szCs w:val="22"/>
          <w:shd w:val="clear" w:color="auto" w:fill="FFFFFF"/>
          <w:lang w:val="en-GB"/>
        </w:rPr>
        <w:t>Sovacool</w:t>
      </w:r>
      <w:proofErr w:type="spellEnd"/>
      <w:r w:rsidRPr="00971E97">
        <w:rPr>
          <w:color w:val="222222"/>
          <w:sz w:val="22"/>
          <w:szCs w:val="22"/>
          <w:shd w:val="clear" w:color="auto" w:fill="FFFFFF"/>
          <w:lang w:val="en-GB"/>
        </w:rPr>
        <w:t xml:space="preserve">, B., </w:t>
      </w:r>
      <w:proofErr w:type="spellStart"/>
      <w:r w:rsidRPr="00971E97">
        <w:rPr>
          <w:color w:val="222222"/>
          <w:sz w:val="22"/>
          <w:szCs w:val="22"/>
          <w:shd w:val="clear" w:color="auto" w:fill="FFFFFF"/>
          <w:lang w:val="en-GB"/>
        </w:rPr>
        <w:t>Afroz</w:t>
      </w:r>
      <w:proofErr w:type="spellEnd"/>
      <w:r w:rsidRPr="00971E97">
        <w:rPr>
          <w:color w:val="222222"/>
          <w:sz w:val="22"/>
          <w:szCs w:val="22"/>
          <w:shd w:val="clear" w:color="auto" w:fill="FFFFFF"/>
          <w:lang w:val="en-GB"/>
        </w:rPr>
        <w:t xml:space="preserve">, Z., </w:t>
      </w:r>
      <w:proofErr w:type="spellStart"/>
      <w:r w:rsidRPr="00971E97">
        <w:rPr>
          <w:color w:val="222222"/>
          <w:sz w:val="22"/>
          <w:szCs w:val="22"/>
          <w:shd w:val="clear" w:color="auto" w:fill="FFFFFF"/>
          <w:lang w:val="en-GB"/>
        </w:rPr>
        <w:t>Andor</w:t>
      </w:r>
      <w:proofErr w:type="spellEnd"/>
      <w:r w:rsidRPr="00971E97">
        <w:rPr>
          <w:color w:val="222222"/>
          <w:sz w:val="22"/>
          <w:szCs w:val="22"/>
          <w:shd w:val="clear" w:color="auto" w:fill="FFFFFF"/>
          <w:lang w:val="en-GB"/>
        </w:rPr>
        <w:t xml:space="preserve">, M. and </w:t>
      </w:r>
      <w:proofErr w:type="spellStart"/>
      <w:r w:rsidRPr="00971E97">
        <w:rPr>
          <w:color w:val="222222"/>
          <w:sz w:val="22"/>
          <w:szCs w:val="22"/>
          <w:shd w:val="clear" w:color="auto" w:fill="FFFFFF"/>
          <w:lang w:val="en-GB"/>
        </w:rPr>
        <w:t>Antal</w:t>
      </w:r>
      <w:proofErr w:type="spellEnd"/>
      <w:r w:rsidRPr="00971E97">
        <w:rPr>
          <w:color w:val="222222"/>
          <w:sz w:val="22"/>
          <w:szCs w:val="22"/>
          <w:shd w:val="clear" w:color="auto" w:fill="FFFFFF"/>
          <w:lang w:val="en-GB"/>
        </w:rPr>
        <w:t xml:space="preserve">, M., 2021. Reviewing the scope and thematic focus of 100 000 publications on energy consumption, </w:t>
      </w:r>
      <w:proofErr w:type="gramStart"/>
      <w:r w:rsidRPr="00971E97">
        <w:rPr>
          <w:color w:val="222222"/>
          <w:sz w:val="22"/>
          <w:szCs w:val="22"/>
          <w:shd w:val="clear" w:color="auto" w:fill="FFFFFF"/>
          <w:lang w:val="en-GB"/>
        </w:rPr>
        <w:t>services</w:t>
      </w:r>
      <w:proofErr w:type="gramEnd"/>
      <w:r w:rsidRPr="00971E97">
        <w:rPr>
          <w:color w:val="222222"/>
          <w:sz w:val="22"/>
          <w:szCs w:val="22"/>
          <w:shd w:val="clear" w:color="auto" w:fill="FFFFFF"/>
          <w:lang w:val="en-GB"/>
        </w:rPr>
        <w:t xml:space="preserve"> and social aspects of climate change: a big data approach to demand-side mitigation. </w:t>
      </w:r>
      <w:r w:rsidRPr="00971E97">
        <w:rPr>
          <w:i/>
          <w:iCs/>
          <w:color w:val="222222"/>
          <w:sz w:val="22"/>
          <w:szCs w:val="22"/>
          <w:shd w:val="clear" w:color="auto" w:fill="FFFFFF"/>
        </w:rPr>
        <w:t>Environmental Research Letters</w:t>
      </w:r>
      <w:r w:rsidRPr="00971E97">
        <w:rPr>
          <w:color w:val="222222"/>
          <w:sz w:val="22"/>
          <w:szCs w:val="22"/>
          <w:shd w:val="clear" w:color="auto" w:fill="FFFFFF"/>
        </w:rPr>
        <w:t>, </w:t>
      </w:r>
      <w:r w:rsidRPr="00971E97">
        <w:rPr>
          <w:i/>
          <w:iCs/>
          <w:color w:val="222222"/>
          <w:sz w:val="22"/>
          <w:szCs w:val="22"/>
          <w:shd w:val="clear" w:color="auto" w:fill="FFFFFF"/>
        </w:rPr>
        <w:t>16</w:t>
      </w:r>
      <w:r w:rsidRPr="00971E97">
        <w:rPr>
          <w:color w:val="222222"/>
          <w:sz w:val="22"/>
          <w:szCs w:val="22"/>
          <w:shd w:val="clear" w:color="auto" w:fill="FFFFFF"/>
        </w:rPr>
        <w:t>(3), p.033001.</w:t>
      </w:r>
    </w:p>
    <w:p w14:paraId="0F04826E" w14:textId="77777777" w:rsidR="00254F03" w:rsidRPr="00971E97" w:rsidRDefault="00254F03" w:rsidP="00254F03">
      <w:pPr>
        <w:pStyle w:val="ListParagraph"/>
        <w:numPr>
          <w:ilvl w:val="0"/>
          <w:numId w:val="4"/>
        </w:numPr>
        <w:shd w:val="clear" w:color="auto" w:fill="FFFFFF"/>
        <w:spacing w:after="160" w:line="209" w:lineRule="atLeast"/>
        <w:jc w:val="both"/>
        <w:rPr>
          <w:color w:val="222222"/>
          <w:sz w:val="22"/>
          <w:szCs w:val="22"/>
          <w:lang w:val="en-GB" w:eastAsia="it-IT"/>
        </w:rPr>
      </w:pPr>
      <w:proofErr w:type="spellStart"/>
      <w:r w:rsidRPr="00971E97">
        <w:rPr>
          <w:color w:val="222222"/>
          <w:sz w:val="22"/>
          <w:szCs w:val="22"/>
          <w:lang w:val="en-GB" w:eastAsia="it-IT"/>
        </w:rPr>
        <w:t>Dafermos</w:t>
      </w:r>
      <w:proofErr w:type="spellEnd"/>
      <w:r w:rsidRPr="00971E97">
        <w:rPr>
          <w:color w:val="222222"/>
          <w:sz w:val="22"/>
          <w:szCs w:val="22"/>
          <w:lang w:val="en-GB" w:eastAsia="it-IT"/>
        </w:rPr>
        <w:t xml:space="preserve">, Y., </w:t>
      </w:r>
      <w:proofErr w:type="spellStart"/>
      <w:r w:rsidRPr="00971E97">
        <w:rPr>
          <w:color w:val="222222"/>
          <w:sz w:val="22"/>
          <w:szCs w:val="22"/>
          <w:lang w:val="en-GB" w:eastAsia="it-IT"/>
        </w:rPr>
        <w:t>Nikolaidi</w:t>
      </w:r>
      <w:proofErr w:type="spellEnd"/>
      <w:r w:rsidRPr="00971E97">
        <w:rPr>
          <w:color w:val="222222"/>
          <w:sz w:val="22"/>
          <w:szCs w:val="22"/>
          <w:lang w:val="en-GB" w:eastAsia="it-IT"/>
        </w:rPr>
        <w:t xml:space="preserve">, M. and </w:t>
      </w:r>
      <w:proofErr w:type="spellStart"/>
      <w:r w:rsidRPr="00971E97">
        <w:rPr>
          <w:color w:val="222222"/>
          <w:sz w:val="22"/>
          <w:szCs w:val="22"/>
          <w:lang w:val="en-GB" w:eastAsia="it-IT"/>
        </w:rPr>
        <w:t>Galanis</w:t>
      </w:r>
      <w:proofErr w:type="spellEnd"/>
      <w:r w:rsidRPr="00971E97">
        <w:rPr>
          <w:color w:val="222222"/>
          <w:sz w:val="22"/>
          <w:szCs w:val="22"/>
          <w:lang w:val="en-GB" w:eastAsia="it-IT"/>
        </w:rPr>
        <w:t>, G., 2017. A stock-flow-fund ecological macroeconomic model. Ecological Economics, 131, pp.191-207.</w:t>
      </w:r>
    </w:p>
    <w:p w14:paraId="3B0C810A" w14:textId="77777777" w:rsidR="00254F03" w:rsidRPr="00971E97" w:rsidRDefault="00254F03" w:rsidP="00254F03">
      <w:pPr>
        <w:pStyle w:val="ListParagraph"/>
        <w:numPr>
          <w:ilvl w:val="0"/>
          <w:numId w:val="4"/>
        </w:numPr>
        <w:shd w:val="clear" w:color="auto" w:fill="FFFFFF"/>
        <w:spacing w:after="160" w:line="209" w:lineRule="atLeast"/>
        <w:jc w:val="both"/>
        <w:rPr>
          <w:color w:val="222222"/>
          <w:sz w:val="22"/>
          <w:szCs w:val="22"/>
          <w:lang w:eastAsia="it-IT"/>
        </w:rPr>
      </w:pPr>
      <w:r w:rsidRPr="00971E97">
        <w:rPr>
          <w:color w:val="222222"/>
          <w:sz w:val="22"/>
          <w:szCs w:val="22"/>
          <w:lang w:val="en-GB" w:eastAsia="it-IT"/>
        </w:rPr>
        <w:t xml:space="preserve">D’Alessandro, S.; </w:t>
      </w:r>
      <w:proofErr w:type="spellStart"/>
      <w:r w:rsidRPr="00971E97">
        <w:rPr>
          <w:color w:val="222222"/>
          <w:sz w:val="22"/>
          <w:szCs w:val="22"/>
          <w:lang w:val="en-GB" w:eastAsia="it-IT"/>
        </w:rPr>
        <w:t>Cieplinski</w:t>
      </w:r>
      <w:proofErr w:type="spellEnd"/>
      <w:r w:rsidRPr="00971E97">
        <w:rPr>
          <w:color w:val="222222"/>
          <w:sz w:val="22"/>
          <w:szCs w:val="22"/>
          <w:lang w:val="en-GB" w:eastAsia="it-IT"/>
        </w:rPr>
        <w:t xml:space="preserve">, A.; Distefano, T.; &amp; Dittmer, K. (2020) Feasible alternatives to green growth. </w:t>
      </w:r>
      <w:r w:rsidRPr="00971E97">
        <w:rPr>
          <w:color w:val="222222"/>
          <w:sz w:val="22"/>
          <w:szCs w:val="22"/>
          <w:lang w:eastAsia="it-IT"/>
        </w:rPr>
        <w:t xml:space="preserve">Nature </w:t>
      </w:r>
      <w:proofErr w:type="spellStart"/>
      <w:r w:rsidRPr="00971E97">
        <w:rPr>
          <w:color w:val="222222"/>
          <w:sz w:val="22"/>
          <w:szCs w:val="22"/>
          <w:lang w:eastAsia="it-IT"/>
        </w:rPr>
        <w:t>Sustainability</w:t>
      </w:r>
      <w:proofErr w:type="spellEnd"/>
      <w:r w:rsidRPr="00971E97">
        <w:rPr>
          <w:color w:val="222222"/>
          <w:sz w:val="22"/>
          <w:szCs w:val="22"/>
          <w:lang w:eastAsia="it-IT"/>
        </w:rPr>
        <w:t>, 3: 329–335</w:t>
      </w:r>
    </w:p>
    <w:p w14:paraId="69BF369F" w14:textId="77777777" w:rsidR="00254F03" w:rsidRPr="00971E97" w:rsidRDefault="00254F03" w:rsidP="00254F03">
      <w:pPr>
        <w:pStyle w:val="ListParagraph"/>
        <w:numPr>
          <w:ilvl w:val="0"/>
          <w:numId w:val="4"/>
        </w:numPr>
        <w:shd w:val="clear" w:color="auto" w:fill="FFFFFF"/>
        <w:spacing w:after="160" w:line="209" w:lineRule="atLeast"/>
        <w:jc w:val="both"/>
        <w:rPr>
          <w:color w:val="222222"/>
          <w:sz w:val="22"/>
          <w:szCs w:val="22"/>
          <w:lang w:val="en-GB" w:eastAsia="it-IT"/>
        </w:rPr>
      </w:pPr>
      <w:r w:rsidRPr="00971E97">
        <w:rPr>
          <w:color w:val="222222"/>
          <w:sz w:val="22"/>
          <w:szCs w:val="22"/>
          <w:shd w:val="clear" w:color="auto" w:fill="FFFFFF"/>
          <w:lang w:val="en-GB"/>
        </w:rPr>
        <w:t xml:space="preserve">Grubb, M., Wieners, C. and Yang, P., 2021. </w:t>
      </w:r>
      <w:proofErr w:type="spellStart"/>
      <w:r w:rsidRPr="00971E97">
        <w:rPr>
          <w:color w:val="222222"/>
          <w:sz w:val="22"/>
          <w:szCs w:val="22"/>
          <w:shd w:val="clear" w:color="auto" w:fill="FFFFFF"/>
          <w:lang w:val="en-GB"/>
        </w:rPr>
        <w:t>Modeling</w:t>
      </w:r>
      <w:proofErr w:type="spellEnd"/>
      <w:r w:rsidRPr="00971E97">
        <w:rPr>
          <w:color w:val="222222"/>
          <w:sz w:val="22"/>
          <w:szCs w:val="22"/>
          <w:shd w:val="clear" w:color="auto" w:fill="FFFFFF"/>
          <w:lang w:val="en-GB"/>
        </w:rPr>
        <w:t xml:space="preserve"> myths: On DICE and dynamic realism in integrated assessment models of climate change mitigation. </w:t>
      </w:r>
      <w:proofErr w:type="spellStart"/>
      <w:r w:rsidRPr="00971E97">
        <w:rPr>
          <w:i/>
          <w:iCs/>
          <w:color w:val="222222"/>
          <w:sz w:val="22"/>
          <w:szCs w:val="22"/>
          <w:shd w:val="clear" w:color="auto" w:fill="FFFFFF"/>
        </w:rPr>
        <w:t>Wiley</w:t>
      </w:r>
      <w:proofErr w:type="spellEnd"/>
      <w:r w:rsidRPr="00971E97">
        <w:rPr>
          <w:i/>
          <w:iCs/>
          <w:color w:val="222222"/>
          <w:sz w:val="22"/>
          <w:szCs w:val="22"/>
          <w:shd w:val="clear" w:color="auto" w:fill="FFFFFF"/>
        </w:rPr>
        <w:t xml:space="preserve"> </w:t>
      </w:r>
      <w:proofErr w:type="spellStart"/>
      <w:r w:rsidRPr="00971E97">
        <w:rPr>
          <w:i/>
          <w:iCs/>
          <w:color w:val="222222"/>
          <w:sz w:val="22"/>
          <w:szCs w:val="22"/>
          <w:shd w:val="clear" w:color="auto" w:fill="FFFFFF"/>
        </w:rPr>
        <w:t>Interdisciplinary</w:t>
      </w:r>
      <w:proofErr w:type="spellEnd"/>
      <w:r w:rsidRPr="00971E97">
        <w:rPr>
          <w:i/>
          <w:iCs/>
          <w:color w:val="222222"/>
          <w:sz w:val="22"/>
          <w:szCs w:val="22"/>
          <w:shd w:val="clear" w:color="auto" w:fill="FFFFFF"/>
        </w:rPr>
        <w:t xml:space="preserve"> Reviews: </w:t>
      </w:r>
      <w:proofErr w:type="spellStart"/>
      <w:r w:rsidRPr="00971E97">
        <w:rPr>
          <w:i/>
          <w:iCs/>
          <w:color w:val="222222"/>
          <w:sz w:val="22"/>
          <w:szCs w:val="22"/>
          <w:shd w:val="clear" w:color="auto" w:fill="FFFFFF"/>
        </w:rPr>
        <w:t>Climate</w:t>
      </w:r>
      <w:proofErr w:type="spellEnd"/>
      <w:r w:rsidRPr="00971E97">
        <w:rPr>
          <w:i/>
          <w:iCs/>
          <w:color w:val="222222"/>
          <w:sz w:val="22"/>
          <w:szCs w:val="22"/>
          <w:shd w:val="clear" w:color="auto" w:fill="FFFFFF"/>
        </w:rPr>
        <w:t xml:space="preserve"> Change</w:t>
      </w:r>
      <w:r w:rsidRPr="00971E97">
        <w:rPr>
          <w:color w:val="222222"/>
          <w:sz w:val="22"/>
          <w:szCs w:val="22"/>
          <w:shd w:val="clear" w:color="auto" w:fill="FFFFFF"/>
        </w:rPr>
        <w:t>, </w:t>
      </w:r>
      <w:r w:rsidRPr="00971E97">
        <w:rPr>
          <w:i/>
          <w:iCs/>
          <w:color w:val="222222"/>
          <w:sz w:val="22"/>
          <w:szCs w:val="22"/>
          <w:shd w:val="clear" w:color="auto" w:fill="FFFFFF"/>
        </w:rPr>
        <w:t>12</w:t>
      </w:r>
      <w:r w:rsidRPr="00971E97">
        <w:rPr>
          <w:color w:val="222222"/>
          <w:sz w:val="22"/>
          <w:szCs w:val="22"/>
          <w:shd w:val="clear" w:color="auto" w:fill="FFFFFF"/>
        </w:rPr>
        <w:t>(3), p.e698.</w:t>
      </w:r>
    </w:p>
    <w:p w14:paraId="679F515E" w14:textId="77777777" w:rsidR="00254F03" w:rsidRPr="00971E97" w:rsidRDefault="00254F03" w:rsidP="00254F03">
      <w:pPr>
        <w:pStyle w:val="ListParagraph"/>
        <w:numPr>
          <w:ilvl w:val="0"/>
          <w:numId w:val="4"/>
        </w:numPr>
        <w:shd w:val="clear" w:color="auto" w:fill="FFFFFF"/>
        <w:spacing w:after="160" w:line="209" w:lineRule="atLeast"/>
        <w:jc w:val="both"/>
        <w:rPr>
          <w:color w:val="222222"/>
          <w:sz w:val="22"/>
          <w:szCs w:val="22"/>
          <w:lang w:val="en-US" w:eastAsia="it-IT"/>
        </w:rPr>
      </w:pPr>
      <w:r w:rsidRPr="00971E97">
        <w:rPr>
          <w:color w:val="222222"/>
          <w:sz w:val="22"/>
          <w:szCs w:val="22"/>
          <w:lang w:val="en-US" w:eastAsia="it-IT"/>
        </w:rPr>
        <w:t>Hafner, S., Anger-</w:t>
      </w:r>
      <w:proofErr w:type="spellStart"/>
      <w:r w:rsidRPr="00971E97">
        <w:rPr>
          <w:color w:val="222222"/>
          <w:sz w:val="22"/>
          <w:szCs w:val="22"/>
          <w:lang w:val="en-US" w:eastAsia="it-IT"/>
        </w:rPr>
        <w:t>Kraavi</w:t>
      </w:r>
      <w:proofErr w:type="spellEnd"/>
      <w:r w:rsidRPr="00971E97">
        <w:rPr>
          <w:color w:val="222222"/>
          <w:sz w:val="22"/>
          <w:szCs w:val="22"/>
          <w:lang w:val="en-US" w:eastAsia="it-IT"/>
        </w:rPr>
        <w:t xml:space="preserve">, A., </w:t>
      </w:r>
      <w:proofErr w:type="spellStart"/>
      <w:r w:rsidRPr="00971E97">
        <w:rPr>
          <w:color w:val="222222"/>
          <w:sz w:val="22"/>
          <w:szCs w:val="22"/>
          <w:lang w:val="en-US" w:eastAsia="it-IT"/>
        </w:rPr>
        <w:t>Monasterolo</w:t>
      </w:r>
      <w:proofErr w:type="spellEnd"/>
      <w:r w:rsidRPr="00971E97">
        <w:rPr>
          <w:color w:val="222222"/>
          <w:sz w:val="22"/>
          <w:szCs w:val="22"/>
          <w:lang w:val="en-US" w:eastAsia="it-IT"/>
        </w:rPr>
        <w:t>, I. and Jones, A., 2020. Emergence of new economics energy transition models: A review. Ecological Economics, 177, p.106779.</w:t>
      </w:r>
    </w:p>
    <w:p w14:paraId="66017AA8" w14:textId="77777777" w:rsidR="00254F03" w:rsidRPr="00971E97" w:rsidRDefault="00254F03" w:rsidP="00254F03">
      <w:pPr>
        <w:pStyle w:val="ListParagraph"/>
        <w:numPr>
          <w:ilvl w:val="0"/>
          <w:numId w:val="4"/>
        </w:numPr>
        <w:shd w:val="clear" w:color="auto" w:fill="FFFFFF"/>
        <w:spacing w:after="160" w:line="209" w:lineRule="atLeast"/>
        <w:jc w:val="both"/>
        <w:rPr>
          <w:color w:val="222222"/>
          <w:sz w:val="22"/>
          <w:szCs w:val="22"/>
          <w:lang w:val="en-US" w:eastAsia="it-IT"/>
        </w:rPr>
      </w:pPr>
      <w:r w:rsidRPr="00971E97">
        <w:rPr>
          <w:color w:val="222222"/>
          <w:sz w:val="22"/>
          <w:szCs w:val="22"/>
          <w:shd w:val="clear" w:color="auto" w:fill="FFFFFF"/>
          <w:lang w:val="en-GB"/>
        </w:rPr>
        <w:t xml:space="preserve">Haberl, H., </w:t>
      </w:r>
      <w:proofErr w:type="spellStart"/>
      <w:r w:rsidRPr="00971E97">
        <w:rPr>
          <w:color w:val="222222"/>
          <w:sz w:val="22"/>
          <w:szCs w:val="22"/>
          <w:shd w:val="clear" w:color="auto" w:fill="FFFFFF"/>
          <w:lang w:val="en-GB"/>
        </w:rPr>
        <w:t>Wiedenhofer</w:t>
      </w:r>
      <w:proofErr w:type="spellEnd"/>
      <w:r w:rsidRPr="00971E97">
        <w:rPr>
          <w:color w:val="222222"/>
          <w:sz w:val="22"/>
          <w:szCs w:val="22"/>
          <w:shd w:val="clear" w:color="auto" w:fill="FFFFFF"/>
          <w:lang w:val="en-GB"/>
        </w:rPr>
        <w:t xml:space="preserve">, D., </w:t>
      </w:r>
      <w:proofErr w:type="spellStart"/>
      <w:r w:rsidRPr="00971E97">
        <w:rPr>
          <w:color w:val="222222"/>
          <w:sz w:val="22"/>
          <w:szCs w:val="22"/>
          <w:shd w:val="clear" w:color="auto" w:fill="FFFFFF"/>
          <w:lang w:val="en-GB"/>
        </w:rPr>
        <w:t>Virág</w:t>
      </w:r>
      <w:proofErr w:type="spellEnd"/>
      <w:r w:rsidRPr="00971E97">
        <w:rPr>
          <w:color w:val="222222"/>
          <w:sz w:val="22"/>
          <w:szCs w:val="22"/>
          <w:shd w:val="clear" w:color="auto" w:fill="FFFFFF"/>
          <w:lang w:val="en-GB"/>
        </w:rPr>
        <w:t xml:space="preserve">, D., </w:t>
      </w:r>
      <w:proofErr w:type="spellStart"/>
      <w:r w:rsidRPr="00971E97">
        <w:rPr>
          <w:color w:val="222222"/>
          <w:sz w:val="22"/>
          <w:szCs w:val="22"/>
          <w:shd w:val="clear" w:color="auto" w:fill="FFFFFF"/>
          <w:lang w:val="en-GB"/>
        </w:rPr>
        <w:t>Kalt</w:t>
      </w:r>
      <w:proofErr w:type="spellEnd"/>
      <w:r w:rsidRPr="00971E97">
        <w:rPr>
          <w:color w:val="222222"/>
          <w:sz w:val="22"/>
          <w:szCs w:val="22"/>
          <w:shd w:val="clear" w:color="auto" w:fill="FFFFFF"/>
          <w:lang w:val="en-GB"/>
        </w:rPr>
        <w:t xml:space="preserve">, G., Plank, B., Brockway, P., Fishman, T., </w:t>
      </w:r>
      <w:proofErr w:type="spellStart"/>
      <w:r w:rsidRPr="00971E97">
        <w:rPr>
          <w:color w:val="222222"/>
          <w:sz w:val="22"/>
          <w:szCs w:val="22"/>
          <w:shd w:val="clear" w:color="auto" w:fill="FFFFFF"/>
          <w:lang w:val="en-GB"/>
        </w:rPr>
        <w:t>Hausknost</w:t>
      </w:r>
      <w:proofErr w:type="spellEnd"/>
      <w:r w:rsidRPr="00971E97">
        <w:rPr>
          <w:color w:val="222222"/>
          <w:sz w:val="22"/>
          <w:szCs w:val="22"/>
          <w:shd w:val="clear" w:color="auto" w:fill="FFFFFF"/>
          <w:lang w:val="en-GB"/>
        </w:rPr>
        <w:t xml:space="preserve">, D., </w:t>
      </w:r>
      <w:proofErr w:type="spellStart"/>
      <w:r w:rsidRPr="00971E97">
        <w:rPr>
          <w:color w:val="222222"/>
          <w:sz w:val="22"/>
          <w:szCs w:val="22"/>
          <w:shd w:val="clear" w:color="auto" w:fill="FFFFFF"/>
          <w:lang w:val="en-GB"/>
        </w:rPr>
        <w:t>Krausmann</w:t>
      </w:r>
      <w:proofErr w:type="spellEnd"/>
      <w:r w:rsidRPr="00971E97">
        <w:rPr>
          <w:color w:val="222222"/>
          <w:sz w:val="22"/>
          <w:szCs w:val="22"/>
          <w:shd w:val="clear" w:color="auto" w:fill="FFFFFF"/>
          <w:lang w:val="en-GB"/>
        </w:rPr>
        <w:t>, F., Leon-</w:t>
      </w:r>
      <w:proofErr w:type="spellStart"/>
      <w:r w:rsidRPr="00971E97">
        <w:rPr>
          <w:color w:val="222222"/>
          <w:sz w:val="22"/>
          <w:szCs w:val="22"/>
          <w:shd w:val="clear" w:color="auto" w:fill="FFFFFF"/>
          <w:lang w:val="en-GB"/>
        </w:rPr>
        <w:t>Gruchalski</w:t>
      </w:r>
      <w:proofErr w:type="spellEnd"/>
      <w:r w:rsidRPr="00971E97">
        <w:rPr>
          <w:color w:val="222222"/>
          <w:sz w:val="22"/>
          <w:szCs w:val="22"/>
          <w:shd w:val="clear" w:color="auto" w:fill="FFFFFF"/>
          <w:lang w:val="en-GB"/>
        </w:rPr>
        <w:t>, B. and Mayer, A., 2020. A systematic review of the evidence on decoupling of GDP, resource use and GHG emissions, part II: synthesizing the insights. </w:t>
      </w:r>
      <w:r w:rsidRPr="00971E97">
        <w:rPr>
          <w:i/>
          <w:iCs/>
          <w:color w:val="222222"/>
          <w:sz w:val="22"/>
          <w:szCs w:val="22"/>
          <w:shd w:val="clear" w:color="auto" w:fill="FFFFFF"/>
        </w:rPr>
        <w:t>Environmental Research Letters</w:t>
      </w:r>
      <w:r w:rsidRPr="00971E97">
        <w:rPr>
          <w:color w:val="222222"/>
          <w:sz w:val="22"/>
          <w:szCs w:val="22"/>
          <w:shd w:val="clear" w:color="auto" w:fill="FFFFFF"/>
        </w:rPr>
        <w:t>, </w:t>
      </w:r>
      <w:r w:rsidRPr="00971E97">
        <w:rPr>
          <w:i/>
          <w:iCs/>
          <w:color w:val="222222"/>
          <w:sz w:val="22"/>
          <w:szCs w:val="22"/>
          <w:shd w:val="clear" w:color="auto" w:fill="FFFFFF"/>
        </w:rPr>
        <w:t>15</w:t>
      </w:r>
      <w:r w:rsidRPr="00971E97">
        <w:rPr>
          <w:color w:val="222222"/>
          <w:sz w:val="22"/>
          <w:szCs w:val="22"/>
          <w:shd w:val="clear" w:color="auto" w:fill="FFFFFF"/>
        </w:rPr>
        <w:t>(6), p.065003.</w:t>
      </w:r>
    </w:p>
    <w:p w14:paraId="61CB745E" w14:textId="77777777" w:rsidR="00254F03" w:rsidRPr="00971E97" w:rsidRDefault="00254F03" w:rsidP="00254F03">
      <w:pPr>
        <w:pStyle w:val="ListParagraph"/>
        <w:numPr>
          <w:ilvl w:val="0"/>
          <w:numId w:val="4"/>
        </w:numPr>
        <w:shd w:val="clear" w:color="auto" w:fill="FFFFFF"/>
        <w:spacing w:after="160" w:line="209" w:lineRule="atLeast"/>
        <w:jc w:val="both"/>
        <w:rPr>
          <w:color w:val="222222"/>
          <w:sz w:val="22"/>
          <w:szCs w:val="22"/>
          <w:lang w:val="en-US" w:eastAsia="it-IT"/>
        </w:rPr>
      </w:pPr>
      <w:r w:rsidRPr="00971E97">
        <w:rPr>
          <w:color w:val="222222"/>
          <w:sz w:val="22"/>
          <w:szCs w:val="22"/>
          <w:shd w:val="clear" w:color="auto" w:fill="FFFFFF"/>
          <w:lang w:val="en-GB"/>
        </w:rPr>
        <w:t>Hardt, L. and O'Neill, D.W., 2017. Ecological macroeconomic models: assessing current developments. </w:t>
      </w:r>
      <w:proofErr w:type="spellStart"/>
      <w:r w:rsidRPr="00971E97">
        <w:rPr>
          <w:i/>
          <w:iCs/>
          <w:color w:val="222222"/>
          <w:sz w:val="22"/>
          <w:szCs w:val="22"/>
          <w:shd w:val="clear" w:color="auto" w:fill="FFFFFF"/>
        </w:rPr>
        <w:t>Ecological</w:t>
      </w:r>
      <w:proofErr w:type="spellEnd"/>
      <w:r w:rsidRPr="00971E97">
        <w:rPr>
          <w:i/>
          <w:iCs/>
          <w:color w:val="222222"/>
          <w:sz w:val="22"/>
          <w:szCs w:val="22"/>
          <w:shd w:val="clear" w:color="auto" w:fill="FFFFFF"/>
        </w:rPr>
        <w:t xml:space="preserve"> Economics</w:t>
      </w:r>
      <w:r w:rsidRPr="00971E97">
        <w:rPr>
          <w:color w:val="222222"/>
          <w:sz w:val="22"/>
          <w:szCs w:val="22"/>
          <w:shd w:val="clear" w:color="auto" w:fill="FFFFFF"/>
        </w:rPr>
        <w:t>, </w:t>
      </w:r>
      <w:r w:rsidRPr="00971E97">
        <w:rPr>
          <w:i/>
          <w:iCs/>
          <w:color w:val="222222"/>
          <w:sz w:val="22"/>
          <w:szCs w:val="22"/>
          <w:shd w:val="clear" w:color="auto" w:fill="FFFFFF"/>
        </w:rPr>
        <w:t>134</w:t>
      </w:r>
      <w:r w:rsidRPr="00971E97">
        <w:rPr>
          <w:color w:val="222222"/>
          <w:sz w:val="22"/>
          <w:szCs w:val="22"/>
          <w:shd w:val="clear" w:color="auto" w:fill="FFFFFF"/>
        </w:rPr>
        <w:t>, pp.198-211.</w:t>
      </w:r>
    </w:p>
    <w:p w14:paraId="553C2538" w14:textId="77777777" w:rsidR="00254F03" w:rsidRPr="00971E97" w:rsidRDefault="00254F03" w:rsidP="00254F03">
      <w:pPr>
        <w:pStyle w:val="ListParagraph"/>
        <w:numPr>
          <w:ilvl w:val="0"/>
          <w:numId w:val="4"/>
        </w:numPr>
        <w:shd w:val="clear" w:color="auto" w:fill="FFFFFF"/>
        <w:spacing w:after="160" w:line="209" w:lineRule="atLeast"/>
        <w:jc w:val="both"/>
        <w:rPr>
          <w:color w:val="222222"/>
          <w:sz w:val="22"/>
          <w:szCs w:val="22"/>
          <w:shd w:val="clear" w:color="auto" w:fill="FFFFFF"/>
        </w:rPr>
      </w:pPr>
      <w:proofErr w:type="spellStart"/>
      <w:r w:rsidRPr="00971E97">
        <w:rPr>
          <w:color w:val="222222"/>
          <w:sz w:val="22"/>
          <w:szCs w:val="22"/>
          <w:shd w:val="clear" w:color="auto" w:fill="FFFFFF"/>
          <w:lang w:val="en-GB"/>
        </w:rPr>
        <w:t>Mäler</w:t>
      </w:r>
      <w:proofErr w:type="spellEnd"/>
      <w:r w:rsidRPr="00971E97">
        <w:rPr>
          <w:color w:val="222222"/>
          <w:sz w:val="22"/>
          <w:szCs w:val="22"/>
          <w:shd w:val="clear" w:color="auto" w:fill="FFFFFF"/>
          <w:lang w:val="en-GB"/>
        </w:rPr>
        <w:t xml:space="preserve">, K.G., </w:t>
      </w:r>
      <w:proofErr w:type="spellStart"/>
      <w:r w:rsidRPr="00971E97">
        <w:rPr>
          <w:color w:val="222222"/>
          <w:sz w:val="22"/>
          <w:szCs w:val="22"/>
          <w:shd w:val="clear" w:color="auto" w:fill="FFFFFF"/>
          <w:lang w:val="en-GB"/>
        </w:rPr>
        <w:t>Xepapadeas</w:t>
      </w:r>
      <w:proofErr w:type="spellEnd"/>
      <w:r w:rsidRPr="00971E97">
        <w:rPr>
          <w:color w:val="222222"/>
          <w:sz w:val="22"/>
          <w:szCs w:val="22"/>
          <w:shd w:val="clear" w:color="auto" w:fill="FFFFFF"/>
          <w:lang w:val="en-GB"/>
        </w:rPr>
        <w:t xml:space="preserve">, A. and De </w:t>
      </w:r>
      <w:proofErr w:type="spellStart"/>
      <w:r w:rsidRPr="00971E97">
        <w:rPr>
          <w:color w:val="222222"/>
          <w:sz w:val="22"/>
          <w:szCs w:val="22"/>
          <w:shd w:val="clear" w:color="auto" w:fill="FFFFFF"/>
          <w:lang w:val="en-GB"/>
        </w:rPr>
        <w:t>Zeeuw</w:t>
      </w:r>
      <w:proofErr w:type="spellEnd"/>
      <w:r w:rsidRPr="00971E97">
        <w:rPr>
          <w:color w:val="222222"/>
          <w:sz w:val="22"/>
          <w:szCs w:val="22"/>
          <w:shd w:val="clear" w:color="auto" w:fill="FFFFFF"/>
          <w:lang w:val="en-GB"/>
        </w:rPr>
        <w:t>, A., 2003. The economics of shallow lakes. </w:t>
      </w:r>
      <w:r w:rsidRPr="00971E97">
        <w:rPr>
          <w:i/>
          <w:iCs/>
          <w:color w:val="222222"/>
          <w:sz w:val="22"/>
          <w:szCs w:val="22"/>
          <w:shd w:val="clear" w:color="auto" w:fill="FFFFFF"/>
        </w:rPr>
        <w:t xml:space="preserve">Environmental </w:t>
      </w:r>
      <w:proofErr w:type="spellStart"/>
      <w:r w:rsidRPr="00971E97">
        <w:rPr>
          <w:i/>
          <w:iCs/>
          <w:color w:val="222222"/>
          <w:sz w:val="22"/>
          <w:szCs w:val="22"/>
          <w:shd w:val="clear" w:color="auto" w:fill="FFFFFF"/>
        </w:rPr>
        <w:t>and</w:t>
      </w:r>
      <w:proofErr w:type="spellEnd"/>
      <w:r w:rsidRPr="00971E97">
        <w:rPr>
          <w:i/>
          <w:iCs/>
          <w:color w:val="222222"/>
          <w:sz w:val="22"/>
          <w:szCs w:val="22"/>
          <w:shd w:val="clear" w:color="auto" w:fill="FFFFFF"/>
        </w:rPr>
        <w:t xml:space="preserve"> </w:t>
      </w:r>
      <w:proofErr w:type="spellStart"/>
      <w:r w:rsidRPr="00971E97">
        <w:rPr>
          <w:i/>
          <w:iCs/>
          <w:color w:val="222222"/>
          <w:sz w:val="22"/>
          <w:szCs w:val="22"/>
          <w:shd w:val="clear" w:color="auto" w:fill="FFFFFF"/>
        </w:rPr>
        <w:t>resource</w:t>
      </w:r>
      <w:proofErr w:type="spellEnd"/>
      <w:r w:rsidRPr="00971E97">
        <w:rPr>
          <w:i/>
          <w:iCs/>
          <w:color w:val="222222"/>
          <w:sz w:val="22"/>
          <w:szCs w:val="22"/>
          <w:shd w:val="clear" w:color="auto" w:fill="FFFFFF"/>
        </w:rPr>
        <w:t xml:space="preserve"> Economics</w:t>
      </w:r>
      <w:r w:rsidRPr="00971E97">
        <w:rPr>
          <w:color w:val="222222"/>
          <w:sz w:val="22"/>
          <w:szCs w:val="22"/>
          <w:shd w:val="clear" w:color="auto" w:fill="FFFFFF"/>
        </w:rPr>
        <w:t>, </w:t>
      </w:r>
      <w:r w:rsidRPr="00971E97">
        <w:rPr>
          <w:i/>
          <w:iCs/>
          <w:color w:val="222222"/>
          <w:sz w:val="22"/>
          <w:szCs w:val="22"/>
          <w:shd w:val="clear" w:color="auto" w:fill="FFFFFF"/>
        </w:rPr>
        <w:t>26</w:t>
      </w:r>
      <w:r w:rsidRPr="00971E97">
        <w:rPr>
          <w:color w:val="222222"/>
          <w:sz w:val="22"/>
          <w:szCs w:val="22"/>
          <w:shd w:val="clear" w:color="auto" w:fill="FFFFFF"/>
        </w:rPr>
        <w:t>(4), pp.603-624.</w:t>
      </w:r>
    </w:p>
    <w:p w14:paraId="7F6CC4D5" w14:textId="77777777" w:rsidR="00254F03" w:rsidRPr="00971E97" w:rsidRDefault="00254F03" w:rsidP="00254F03">
      <w:pPr>
        <w:pStyle w:val="ListParagraph"/>
        <w:numPr>
          <w:ilvl w:val="0"/>
          <w:numId w:val="4"/>
        </w:numPr>
        <w:shd w:val="clear" w:color="auto" w:fill="FFFFFF"/>
        <w:spacing w:after="160" w:line="209" w:lineRule="atLeast"/>
        <w:jc w:val="both"/>
        <w:rPr>
          <w:color w:val="222222"/>
          <w:sz w:val="22"/>
          <w:szCs w:val="22"/>
          <w:shd w:val="clear" w:color="auto" w:fill="FFFFFF"/>
          <w:lang w:val="en-GB"/>
        </w:rPr>
      </w:pPr>
      <w:r w:rsidRPr="00971E97">
        <w:rPr>
          <w:color w:val="222222"/>
          <w:sz w:val="22"/>
          <w:szCs w:val="22"/>
          <w:shd w:val="clear" w:color="auto" w:fill="FFFFFF"/>
          <w:lang w:val="en-GB"/>
        </w:rPr>
        <w:t>Petri, F., 2021. Introduction to the Marginal Approach. In </w:t>
      </w:r>
      <w:r w:rsidRPr="00971E97">
        <w:rPr>
          <w:i/>
          <w:iCs/>
          <w:color w:val="222222"/>
          <w:sz w:val="22"/>
          <w:szCs w:val="22"/>
          <w:shd w:val="clear" w:color="auto" w:fill="FFFFFF"/>
          <w:lang w:val="en-GB"/>
        </w:rPr>
        <w:t>Microeconomics for the Critical Mind</w:t>
      </w:r>
      <w:r w:rsidRPr="00971E97">
        <w:rPr>
          <w:color w:val="222222"/>
          <w:sz w:val="22"/>
          <w:szCs w:val="22"/>
          <w:shd w:val="clear" w:color="auto" w:fill="FFFFFF"/>
          <w:lang w:val="en-GB"/>
        </w:rPr>
        <w:t> (pp. 153-245). Springer, Cham. Sections 3.3 and 3.4 (pp.159-177).</w:t>
      </w:r>
    </w:p>
    <w:p w14:paraId="0AC82A60" w14:textId="77777777" w:rsidR="00254F03" w:rsidRPr="00971E97" w:rsidRDefault="00254F03" w:rsidP="00254F03">
      <w:pPr>
        <w:pStyle w:val="ListParagraph"/>
        <w:numPr>
          <w:ilvl w:val="0"/>
          <w:numId w:val="4"/>
        </w:numPr>
        <w:shd w:val="clear" w:color="auto" w:fill="FFFFFF"/>
        <w:spacing w:after="160" w:line="209" w:lineRule="atLeast"/>
        <w:jc w:val="both"/>
        <w:rPr>
          <w:color w:val="222222"/>
          <w:sz w:val="22"/>
          <w:szCs w:val="22"/>
          <w:shd w:val="clear" w:color="auto" w:fill="FFFFFF"/>
        </w:rPr>
      </w:pPr>
      <w:proofErr w:type="spellStart"/>
      <w:r w:rsidRPr="00971E97">
        <w:rPr>
          <w:color w:val="222222"/>
          <w:sz w:val="22"/>
          <w:szCs w:val="22"/>
          <w:shd w:val="clear" w:color="auto" w:fill="FFFFFF"/>
          <w:lang w:val="en-GB"/>
        </w:rPr>
        <w:t>Rezai</w:t>
      </w:r>
      <w:proofErr w:type="spellEnd"/>
      <w:r w:rsidRPr="00971E97">
        <w:rPr>
          <w:color w:val="222222"/>
          <w:sz w:val="22"/>
          <w:szCs w:val="22"/>
          <w:shd w:val="clear" w:color="auto" w:fill="FFFFFF"/>
          <w:lang w:val="en-GB"/>
        </w:rPr>
        <w:t xml:space="preserve">, A. and </w:t>
      </w:r>
      <w:proofErr w:type="spellStart"/>
      <w:r w:rsidRPr="00971E97">
        <w:rPr>
          <w:color w:val="222222"/>
          <w:sz w:val="22"/>
          <w:szCs w:val="22"/>
          <w:shd w:val="clear" w:color="auto" w:fill="FFFFFF"/>
          <w:lang w:val="en-GB"/>
        </w:rPr>
        <w:t>Stagl</w:t>
      </w:r>
      <w:proofErr w:type="spellEnd"/>
      <w:r w:rsidRPr="00971E97">
        <w:rPr>
          <w:color w:val="222222"/>
          <w:sz w:val="22"/>
          <w:szCs w:val="22"/>
          <w:shd w:val="clear" w:color="auto" w:fill="FFFFFF"/>
          <w:lang w:val="en-GB"/>
        </w:rPr>
        <w:t>, S., 2016. Ecological Macroeconomics: Introduction and Review. </w:t>
      </w:r>
      <w:proofErr w:type="spellStart"/>
      <w:r w:rsidRPr="00971E97">
        <w:rPr>
          <w:i/>
          <w:iCs/>
          <w:color w:val="222222"/>
          <w:sz w:val="22"/>
          <w:szCs w:val="22"/>
          <w:shd w:val="clear" w:color="auto" w:fill="FFFFFF"/>
        </w:rPr>
        <w:t>Ecological</w:t>
      </w:r>
      <w:proofErr w:type="spellEnd"/>
      <w:r w:rsidRPr="00971E97">
        <w:rPr>
          <w:i/>
          <w:iCs/>
          <w:color w:val="222222"/>
          <w:sz w:val="22"/>
          <w:szCs w:val="22"/>
          <w:shd w:val="clear" w:color="auto" w:fill="FFFFFF"/>
        </w:rPr>
        <w:t xml:space="preserve"> Economics</w:t>
      </w:r>
      <w:r w:rsidRPr="00971E97">
        <w:rPr>
          <w:color w:val="222222"/>
          <w:sz w:val="22"/>
          <w:szCs w:val="22"/>
          <w:shd w:val="clear" w:color="auto" w:fill="FFFFFF"/>
        </w:rPr>
        <w:t>, </w:t>
      </w:r>
      <w:r w:rsidRPr="00971E97">
        <w:rPr>
          <w:i/>
          <w:iCs/>
          <w:color w:val="222222"/>
          <w:sz w:val="22"/>
          <w:szCs w:val="22"/>
          <w:shd w:val="clear" w:color="auto" w:fill="FFFFFF"/>
        </w:rPr>
        <w:t>121</w:t>
      </w:r>
      <w:r w:rsidRPr="00971E97">
        <w:rPr>
          <w:color w:val="222222"/>
          <w:sz w:val="22"/>
          <w:szCs w:val="22"/>
          <w:shd w:val="clear" w:color="auto" w:fill="FFFFFF"/>
        </w:rPr>
        <w:t>, pp.181-185.</w:t>
      </w:r>
    </w:p>
    <w:p w14:paraId="3C0E5641" w14:textId="77777777" w:rsidR="00254F03" w:rsidRPr="00971E97" w:rsidRDefault="00254F03" w:rsidP="00254F03">
      <w:pPr>
        <w:pStyle w:val="ListParagraph"/>
        <w:numPr>
          <w:ilvl w:val="0"/>
          <w:numId w:val="4"/>
        </w:numPr>
        <w:shd w:val="clear" w:color="auto" w:fill="FFFFFF"/>
        <w:spacing w:after="160" w:line="209" w:lineRule="atLeast"/>
        <w:jc w:val="both"/>
        <w:rPr>
          <w:color w:val="222222"/>
          <w:sz w:val="22"/>
          <w:szCs w:val="22"/>
          <w:lang w:val="en-GB" w:eastAsia="it-IT"/>
        </w:rPr>
      </w:pPr>
      <w:r w:rsidRPr="00971E97">
        <w:rPr>
          <w:color w:val="222222"/>
          <w:sz w:val="22"/>
          <w:szCs w:val="22"/>
          <w:shd w:val="clear" w:color="auto" w:fill="FFFFFF"/>
          <w:lang w:val="en-GB"/>
        </w:rPr>
        <w:t xml:space="preserve">Smith, T.S., Baranowski, M. and Schmid, B., 2021. Intentional degrowth and its unintended consequences: </w:t>
      </w:r>
      <w:proofErr w:type="gramStart"/>
      <w:r w:rsidRPr="00971E97">
        <w:rPr>
          <w:color w:val="222222"/>
          <w:sz w:val="22"/>
          <w:szCs w:val="22"/>
          <w:shd w:val="clear" w:color="auto" w:fill="FFFFFF"/>
          <w:lang w:val="en-GB"/>
        </w:rPr>
        <w:t>Uneven</w:t>
      </w:r>
      <w:proofErr w:type="gramEnd"/>
      <w:r w:rsidRPr="00971E97">
        <w:rPr>
          <w:color w:val="222222"/>
          <w:sz w:val="22"/>
          <w:szCs w:val="22"/>
          <w:shd w:val="clear" w:color="auto" w:fill="FFFFFF"/>
          <w:lang w:val="en-GB"/>
        </w:rPr>
        <w:t xml:space="preserve"> journeys towards post-growth transformations. </w:t>
      </w:r>
      <w:proofErr w:type="spellStart"/>
      <w:r w:rsidRPr="00971E97">
        <w:rPr>
          <w:i/>
          <w:iCs/>
          <w:color w:val="222222"/>
          <w:sz w:val="22"/>
          <w:szCs w:val="22"/>
          <w:shd w:val="clear" w:color="auto" w:fill="FFFFFF"/>
        </w:rPr>
        <w:t>Ecological</w:t>
      </w:r>
      <w:proofErr w:type="spellEnd"/>
      <w:r w:rsidRPr="00971E97">
        <w:rPr>
          <w:i/>
          <w:iCs/>
          <w:color w:val="222222"/>
          <w:sz w:val="22"/>
          <w:szCs w:val="22"/>
          <w:shd w:val="clear" w:color="auto" w:fill="FFFFFF"/>
        </w:rPr>
        <w:t xml:space="preserve"> Economics</w:t>
      </w:r>
      <w:r w:rsidRPr="00971E97">
        <w:rPr>
          <w:color w:val="222222"/>
          <w:sz w:val="22"/>
          <w:szCs w:val="22"/>
          <w:shd w:val="clear" w:color="auto" w:fill="FFFFFF"/>
        </w:rPr>
        <w:t>, </w:t>
      </w:r>
      <w:r w:rsidRPr="00971E97">
        <w:rPr>
          <w:i/>
          <w:iCs/>
          <w:color w:val="222222"/>
          <w:sz w:val="22"/>
          <w:szCs w:val="22"/>
          <w:shd w:val="clear" w:color="auto" w:fill="FFFFFF"/>
        </w:rPr>
        <w:t>190</w:t>
      </w:r>
      <w:r w:rsidRPr="00971E97">
        <w:rPr>
          <w:color w:val="222222"/>
          <w:sz w:val="22"/>
          <w:szCs w:val="22"/>
          <w:shd w:val="clear" w:color="auto" w:fill="FFFFFF"/>
        </w:rPr>
        <w:t>, p.107215.</w:t>
      </w:r>
    </w:p>
    <w:p w14:paraId="2174F3C9" w14:textId="1EB93991" w:rsidR="00123B60" w:rsidRDefault="00123B60" w:rsidP="00177A10">
      <w:pPr>
        <w:pStyle w:val="Normal1"/>
        <w:jc w:val="center"/>
        <w:rPr>
          <w:b/>
          <w:color w:val="000000"/>
        </w:rPr>
      </w:pPr>
    </w:p>
    <w:p w14:paraId="42E23775" w14:textId="7B765DCA" w:rsidR="00123B60" w:rsidRDefault="00123B60" w:rsidP="00177A10">
      <w:pPr>
        <w:pStyle w:val="Normal1"/>
        <w:jc w:val="center"/>
        <w:rPr>
          <w:b/>
          <w:color w:val="000000"/>
        </w:rPr>
      </w:pPr>
    </w:p>
    <w:p w14:paraId="06F909DE" w14:textId="1AFC4A50" w:rsidR="00123B60" w:rsidRDefault="00123B60" w:rsidP="00177A10">
      <w:pPr>
        <w:pStyle w:val="Normal1"/>
        <w:jc w:val="center"/>
        <w:rPr>
          <w:b/>
          <w:color w:val="000000"/>
        </w:rPr>
      </w:pPr>
    </w:p>
    <w:p w14:paraId="5BBBAF89" w14:textId="4A49F7C1" w:rsidR="00123B60" w:rsidRDefault="00123B60" w:rsidP="00177A10">
      <w:pPr>
        <w:pStyle w:val="Normal1"/>
        <w:jc w:val="center"/>
        <w:rPr>
          <w:b/>
          <w:color w:val="000000"/>
        </w:rPr>
      </w:pPr>
    </w:p>
    <w:p w14:paraId="12B290EA" w14:textId="676E26C4" w:rsidR="00123B60" w:rsidRDefault="00123B60" w:rsidP="00177A10">
      <w:pPr>
        <w:pStyle w:val="Normal1"/>
        <w:jc w:val="center"/>
        <w:rPr>
          <w:b/>
          <w:color w:val="000000"/>
        </w:rPr>
      </w:pPr>
    </w:p>
    <w:p w14:paraId="07D20B2B" w14:textId="20031B8F" w:rsidR="00123B60" w:rsidRDefault="00123B60" w:rsidP="00177A10">
      <w:pPr>
        <w:pStyle w:val="Normal1"/>
        <w:jc w:val="center"/>
        <w:rPr>
          <w:b/>
          <w:color w:val="000000"/>
        </w:rPr>
      </w:pPr>
    </w:p>
    <w:p w14:paraId="3244F380" w14:textId="1A3E31F8" w:rsidR="00123B60" w:rsidRDefault="00123B60" w:rsidP="00177A10">
      <w:pPr>
        <w:pStyle w:val="Normal1"/>
        <w:jc w:val="center"/>
        <w:rPr>
          <w:b/>
          <w:color w:val="000000"/>
        </w:rPr>
      </w:pPr>
    </w:p>
    <w:p w14:paraId="5F0FC0F9" w14:textId="7A6AEE0A" w:rsidR="00123B60" w:rsidRDefault="00123B60" w:rsidP="00177A10">
      <w:pPr>
        <w:pStyle w:val="Normal1"/>
        <w:jc w:val="center"/>
        <w:rPr>
          <w:b/>
          <w:color w:val="000000"/>
        </w:rPr>
      </w:pPr>
    </w:p>
    <w:p w14:paraId="733AF0D0" w14:textId="37354D14" w:rsidR="00123B60" w:rsidRDefault="00123B60" w:rsidP="00177A10">
      <w:pPr>
        <w:pStyle w:val="Normal1"/>
        <w:jc w:val="center"/>
        <w:rPr>
          <w:b/>
          <w:color w:val="000000"/>
        </w:rPr>
      </w:pPr>
    </w:p>
    <w:p w14:paraId="12DAD94D" w14:textId="70CF1B10" w:rsidR="00123B60" w:rsidRDefault="00123B60" w:rsidP="00177A10">
      <w:pPr>
        <w:pStyle w:val="Normal1"/>
        <w:jc w:val="center"/>
        <w:rPr>
          <w:b/>
          <w:color w:val="000000"/>
        </w:rPr>
      </w:pPr>
    </w:p>
    <w:p w14:paraId="544E2893" w14:textId="557781AB" w:rsidR="00123B60" w:rsidRDefault="00123B60" w:rsidP="00177A10">
      <w:pPr>
        <w:pStyle w:val="Normal1"/>
        <w:jc w:val="center"/>
        <w:rPr>
          <w:b/>
          <w:color w:val="000000"/>
        </w:rPr>
      </w:pPr>
    </w:p>
    <w:p w14:paraId="633BD0BD" w14:textId="08C3D860" w:rsidR="00123B60" w:rsidRDefault="00123B60" w:rsidP="00177A10">
      <w:pPr>
        <w:pStyle w:val="Normal1"/>
        <w:jc w:val="center"/>
        <w:rPr>
          <w:b/>
          <w:color w:val="000000"/>
        </w:rPr>
      </w:pPr>
    </w:p>
    <w:p w14:paraId="5C509C10" w14:textId="1B7FECB4" w:rsidR="00123B60" w:rsidRDefault="00123B60" w:rsidP="00177A10">
      <w:pPr>
        <w:pStyle w:val="Normal1"/>
        <w:jc w:val="center"/>
        <w:rPr>
          <w:b/>
          <w:color w:val="000000"/>
        </w:rPr>
      </w:pPr>
    </w:p>
    <w:p w14:paraId="15A87588" w14:textId="7AB1A876" w:rsidR="00123B60" w:rsidRDefault="00123B60" w:rsidP="00177A10">
      <w:pPr>
        <w:pStyle w:val="Normal1"/>
        <w:jc w:val="center"/>
        <w:rPr>
          <w:b/>
          <w:color w:val="000000"/>
        </w:rPr>
      </w:pPr>
    </w:p>
    <w:p w14:paraId="0C98B0B4" w14:textId="58BFAA5A" w:rsidR="00123B60" w:rsidRDefault="00123B60" w:rsidP="00177A10">
      <w:pPr>
        <w:pStyle w:val="Normal1"/>
        <w:jc w:val="center"/>
        <w:rPr>
          <w:b/>
          <w:color w:val="000000"/>
        </w:rPr>
      </w:pPr>
    </w:p>
    <w:p w14:paraId="4BF72B0B" w14:textId="643B117F" w:rsidR="00123B60" w:rsidRDefault="00123B60" w:rsidP="00177A10">
      <w:pPr>
        <w:pStyle w:val="Normal1"/>
        <w:jc w:val="center"/>
        <w:rPr>
          <w:b/>
          <w:color w:val="000000"/>
        </w:rPr>
      </w:pPr>
    </w:p>
    <w:p w14:paraId="491B206F" w14:textId="30B8205C" w:rsidR="00123B60" w:rsidRDefault="00123B60" w:rsidP="00177A10">
      <w:pPr>
        <w:pStyle w:val="Normal1"/>
        <w:pBdr>
          <w:bottom w:val="single" w:sz="6" w:space="1" w:color="auto"/>
        </w:pBdr>
        <w:jc w:val="center"/>
        <w:rPr>
          <w:b/>
          <w:color w:val="000000"/>
        </w:rPr>
      </w:pPr>
    </w:p>
    <w:p w14:paraId="6462655C" w14:textId="77777777" w:rsidR="00123B60" w:rsidRDefault="00123B60" w:rsidP="00177A10">
      <w:pPr>
        <w:pStyle w:val="Normal1"/>
        <w:jc w:val="center"/>
        <w:rPr>
          <w:b/>
          <w:color w:val="000000"/>
        </w:rPr>
      </w:pPr>
    </w:p>
    <w:p w14:paraId="071623C7" w14:textId="77674FA6" w:rsidR="00123B60" w:rsidRDefault="00123B60" w:rsidP="00177A10">
      <w:pPr>
        <w:pStyle w:val="Normal1"/>
        <w:jc w:val="center"/>
        <w:rPr>
          <w:b/>
          <w:color w:val="000000"/>
        </w:rPr>
      </w:pPr>
    </w:p>
    <w:p w14:paraId="516782A6" w14:textId="0B0BF126" w:rsidR="00123B60" w:rsidRDefault="00123B60" w:rsidP="00177A10">
      <w:pPr>
        <w:pStyle w:val="Normal1"/>
        <w:jc w:val="center"/>
        <w:rPr>
          <w:b/>
          <w:color w:val="000000"/>
        </w:rPr>
      </w:pPr>
    </w:p>
    <w:p w14:paraId="642F0649" w14:textId="77777777" w:rsidR="00123B60" w:rsidRDefault="00123B60" w:rsidP="00177A10">
      <w:pPr>
        <w:pStyle w:val="Normal1"/>
        <w:jc w:val="center"/>
        <w:rPr>
          <w:b/>
          <w:color w:val="000000"/>
        </w:rPr>
      </w:pPr>
    </w:p>
    <w:p w14:paraId="56CA1AD2" w14:textId="3EC275B7" w:rsidR="00177A10" w:rsidRPr="00673CCB" w:rsidRDefault="00177A10" w:rsidP="00177A10">
      <w:pPr>
        <w:pStyle w:val="Normal1"/>
        <w:jc w:val="center"/>
        <w:rPr>
          <w:b/>
          <w:color w:val="000000"/>
        </w:rPr>
      </w:pPr>
      <w:r w:rsidRPr="00673CCB">
        <w:rPr>
          <w:b/>
          <w:color w:val="000000"/>
        </w:rPr>
        <w:t>Course</w:t>
      </w:r>
      <w:r>
        <w:rPr>
          <w:b/>
          <w:color w:val="000000"/>
        </w:rPr>
        <w:t xml:space="preserve"> 5</w:t>
      </w:r>
      <w:r w:rsidRPr="00673CCB">
        <w:rPr>
          <w:b/>
          <w:color w:val="000000"/>
        </w:rPr>
        <w:t xml:space="preserve"> </w:t>
      </w:r>
      <w:r>
        <w:rPr>
          <w:b/>
          <w:color w:val="000000"/>
        </w:rPr>
        <w:t>– Feminist Economics and Degrowth</w:t>
      </w:r>
    </w:p>
    <w:p w14:paraId="2273BF43" w14:textId="77777777" w:rsidR="00177A10" w:rsidRDefault="00177A10" w:rsidP="00177A10">
      <w:pPr>
        <w:pStyle w:val="Normal1"/>
        <w:rPr>
          <w:b/>
          <w:color w:val="000000"/>
          <w:sz w:val="22"/>
          <w:szCs w:val="22"/>
        </w:rPr>
      </w:pPr>
    </w:p>
    <w:p w14:paraId="4D7D2011" w14:textId="77777777" w:rsidR="00177A10" w:rsidRDefault="00177A10" w:rsidP="00177A10">
      <w:pPr>
        <w:pStyle w:val="Normal1"/>
        <w:rPr>
          <w:b/>
          <w:color w:val="000000"/>
          <w:sz w:val="22"/>
          <w:szCs w:val="22"/>
        </w:rPr>
      </w:pPr>
    </w:p>
    <w:p w14:paraId="544404E4" w14:textId="77777777" w:rsidR="00177A10" w:rsidRDefault="00177A10" w:rsidP="00177A10">
      <w:pPr>
        <w:pStyle w:val="Normal1"/>
      </w:pPr>
      <w:r>
        <w:rPr>
          <w:b/>
          <w:color w:val="000000"/>
          <w:sz w:val="22"/>
          <w:szCs w:val="22"/>
        </w:rPr>
        <w:t>Instructor</w:t>
      </w:r>
      <w:r>
        <w:rPr>
          <w:color w:val="000000"/>
          <w:sz w:val="22"/>
          <w:szCs w:val="22"/>
        </w:rPr>
        <w:t>:</w:t>
      </w:r>
    </w:p>
    <w:p w14:paraId="507C7B10" w14:textId="77777777" w:rsidR="00177A10" w:rsidRDefault="00177A10" w:rsidP="00177A10">
      <w:pPr>
        <w:pStyle w:val="Normal1"/>
        <w:rPr>
          <w:color w:val="000000"/>
          <w:sz w:val="22"/>
          <w:szCs w:val="22"/>
        </w:rPr>
      </w:pPr>
      <w:r>
        <w:rPr>
          <w:color w:val="000000"/>
          <w:sz w:val="22"/>
          <w:szCs w:val="22"/>
        </w:rPr>
        <w:t xml:space="preserve">Corinna </w:t>
      </w:r>
      <w:proofErr w:type="spellStart"/>
      <w:r>
        <w:rPr>
          <w:color w:val="000000"/>
          <w:sz w:val="22"/>
          <w:szCs w:val="22"/>
        </w:rPr>
        <w:t>Dengler</w:t>
      </w:r>
      <w:proofErr w:type="spellEnd"/>
    </w:p>
    <w:p w14:paraId="528A05A7" w14:textId="77777777" w:rsidR="00177A10" w:rsidRDefault="00177A10" w:rsidP="00177A10">
      <w:pPr>
        <w:pStyle w:val="Normal1"/>
        <w:rPr>
          <w:color w:val="000000"/>
          <w:sz w:val="22"/>
          <w:szCs w:val="22"/>
        </w:rPr>
      </w:pPr>
      <w:r>
        <w:rPr>
          <w:color w:val="000000"/>
          <w:sz w:val="22"/>
          <w:szCs w:val="22"/>
        </w:rPr>
        <w:t>Assistant Professor, Vienna University of Economics and Business</w:t>
      </w:r>
    </w:p>
    <w:p w14:paraId="1407C6A4" w14:textId="77777777" w:rsidR="00177A10" w:rsidRPr="00673CCB" w:rsidRDefault="00177A10" w:rsidP="00177A10">
      <w:pPr>
        <w:pStyle w:val="Normal1"/>
      </w:pPr>
      <w:r>
        <w:rPr>
          <w:color w:val="000000"/>
          <w:sz w:val="22"/>
          <w:szCs w:val="22"/>
        </w:rPr>
        <w:t>corinna.dengler@wu.ac.at</w:t>
      </w:r>
    </w:p>
    <w:p w14:paraId="095C356F" w14:textId="77777777" w:rsidR="00177A10" w:rsidRDefault="00177A10" w:rsidP="00177A10">
      <w:pPr>
        <w:pStyle w:val="Normal1"/>
        <w:rPr>
          <w:color w:val="000000"/>
          <w:sz w:val="22"/>
          <w:szCs w:val="22"/>
        </w:rPr>
      </w:pPr>
    </w:p>
    <w:p w14:paraId="317A8B1D" w14:textId="77777777" w:rsidR="00177A10" w:rsidRDefault="00177A10" w:rsidP="00177A10">
      <w:pPr>
        <w:pStyle w:val="Normal1"/>
        <w:rPr>
          <w:color w:val="000000"/>
          <w:sz w:val="22"/>
          <w:szCs w:val="22"/>
        </w:rPr>
      </w:pPr>
    </w:p>
    <w:p w14:paraId="45379C52" w14:textId="77777777" w:rsidR="00177A10" w:rsidRDefault="00177A10" w:rsidP="00177A10">
      <w:pPr>
        <w:pStyle w:val="Normal1"/>
        <w:rPr>
          <w:b/>
          <w:color w:val="000000"/>
          <w:sz w:val="22"/>
          <w:szCs w:val="22"/>
        </w:rPr>
      </w:pPr>
      <w:r>
        <w:rPr>
          <w:b/>
          <w:color w:val="000000"/>
          <w:sz w:val="22"/>
          <w:szCs w:val="22"/>
        </w:rPr>
        <w:t>Objectives</w:t>
      </w:r>
    </w:p>
    <w:p w14:paraId="0174C5E4" w14:textId="77777777" w:rsidR="00177A10" w:rsidRDefault="00177A10" w:rsidP="00177A10">
      <w:pPr>
        <w:pStyle w:val="Normal1"/>
        <w:jc w:val="center"/>
        <w:rPr>
          <w:b/>
          <w:color w:val="000000"/>
          <w:sz w:val="22"/>
          <w:szCs w:val="22"/>
        </w:rPr>
      </w:pPr>
    </w:p>
    <w:p w14:paraId="77D875F8" w14:textId="77777777" w:rsidR="00177A10" w:rsidRDefault="00177A10" w:rsidP="00177A10">
      <w:pPr>
        <w:pStyle w:val="Normal1"/>
        <w:pBdr>
          <w:top w:val="nil"/>
          <w:left w:val="nil"/>
          <w:bottom w:val="nil"/>
          <w:right w:val="nil"/>
          <w:between w:val="nil"/>
        </w:pBdr>
        <w:jc w:val="both"/>
        <w:rPr>
          <w:color w:val="000000"/>
          <w:sz w:val="22"/>
          <w:szCs w:val="22"/>
        </w:rPr>
      </w:pPr>
      <w:r>
        <w:rPr>
          <w:color w:val="000000"/>
          <w:sz w:val="22"/>
          <w:szCs w:val="22"/>
        </w:rPr>
        <w:t xml:space="preserve">This course will introduce you to feminist economics as a branch in economic heterodoxy, link it to feminist academic engagement with the environment from the late 1970s onwards (materialist ecofeminism, feminist ecological economics, feminist political ecology etc.), and thereby shed light on the feminist roots of degrowth scholarship. </w:t>
      </w:r>
    </w:p>
    <w:p w14:paraId="4632A980" w14:textId="77777777" w:rsidR="00177A10" w:rsidRDefault="00177A10" w:rsidP="00177A10">
      <w:pPr>
        <w:pStyle w:val="Normal1"/>
        <w:pBdr>
          <w:top w:val="nil"/>
          <w:left w:val="nil"/>
          <w:bottom w:val="nil"/>
          <w:right w:val="nil"/>
          <w:between w:val="nil"/>
        </w:pBdr>
        <w:jc w:val="both"/>
        <w:rPr>
          <w:b/>
          <w:color w:val="000000"/>
          <w:sz w:val="22"/>
          <w:szCs w:val="22"/>
        </w:rPr>
      </w:pPr>
    </w:p>
    <w:p w14:paraId="209D6300" w14:textId="77777777" w:rsidR="00177A10" w:rsidRDefault="00177A10" w:rsidP="00177A10">
      <w:pPr>
        <w:pStyle w:val="Normal1"/>
        <w:pBdr>
          <w:top w:val="nil"/>
          <w:left w:val="nil"/>
          <w:bottom w:val="nil"/>
          <w:right w:val="nil"/>
          <w:between w:val="nil"/>
        </w:pBdr>
        <w:jc w:val="both"/>
        <w:rPr>
          <w:b/>
          <w:color w:val="000000"/>
          <w:sz w:val="22"/>
          <w:szCs w:val="22"/>
        </w:rPr>
      </w:pPr>
      <w:r>
        <w:rPr>
          <w:b/>
          <w:color w:val="000000"/>
          <w:sz w:val="22"/>
          <w:szCs w:val="22"/>
        </w:rPr>
        <w:t>Structure</w:t>
      </w:r>
    </w:p>
    <w:p w14:paraId="50EBC620" w14:textId="77777777" w:rsidR="00177A10" w:rsidRDefault="00177A10" w:rsidP="00177A10">
      <w:pPr>
        <w:pStyle w:val="Normal1"/>
        <w:pBdr>
          <w:top w:val="nil"/>
          <w:left w:val="nil"/>
          <w:bottom w:val="nil"/>
          <w:right w:val="nil"/>
          <w:between w:val="nil"/>
        </w:pBdr>
        <w:jc w:val="both"/>
        <w:rPr>
          <w:color w:val="000000"/>
          <w:sz w:val="22"/>
          <w:szCs w:val="22"/>
        </w:rPr>
      </w:pPr>
    </w:p>
    <w:p w14:paraId="001C8C46" w14:textId="77777777" w:rsidR="00177A10" w:rsidRPr="00BB6F80" w:rsidRDefault="00177A10" w:rsidP="00177A10">
      <w:pPr>
        <w:pStyle w:val="Normal1"/>
        <w:pBdr>
          <w:top w:val="nil"/>
          <w:left w:val="nil"/>
          <w:bottom w:val="nil"/>
          <w:right w:val="nil"/>
          <w:between w:val="nil"/>
        </w:pBdr>
        <w:jc w:val="both"/>
        <w:rPr>
          <w:color w:val="000000"/>
          <w:lang w:val="el-GR"/>
        </w:rPr>
      </w:pPr>
      <w:r>
        <w:rPr>
          <w:color w:val="000000"/>
          <w:sz w:val="22"/>
          <w:szCs w:val="22"/>
        </w:rPr>
        <w:t xml:space="preserve">The course has five, two and a half-hour </w:t>
      </w:r>
      <w:proofErr w:type="gramStart"/>
      <w:r>
        <w:rPr>
          <w:color w:val="000000"/>
          <w:sz w:val="22"/>
          <w:szCs w:val="22"/>
        </w:rPr>
        <w:t>classes</w:t>
      </w:r>
      <w:proofErr w:type="gramEnd"/>
      <w:r>
        <w:rPr>
          <w:color w:val="000000"/>
          <w:sz w:val="22"/>
          <w:szCs w:val="22"/>
        </w:rPr>
        <w:t xml:space="preserve">. Each class follows a participatory approach that mixes teaching/input with text discussions and group work. </w:t>
      </w:r>
      <w:r w:rsidRPr="00D95D72">
        <w:rPr>
          <w:color w:val="000000"/>
          <w:sz w:val="22"/>
          <w:szCs w:val="22"/>
        </w:rPr>
        <w:t xml:space="preserve">The </w:t>
      </w:r>
      <w:r>
        <w:rPr>
          <w:color w:val="000000"/>
          <w:sz w:val="22"/>
          <w:szCs w:val="22"/>
        </w:rPr>
        <w:t xml:space="preserve">course </w:t>
      </w:r>
      <w:r w:rsidRPr="00D95D72">
        <w:rPr>
          <w:color w:val="000000"/>
          <w:sz w:val="22"/>
          <w:szCs w:val="22"/>
        </w:rPr>
        <w:t>is based on readings a</w:t>
      </w:r>
      <w:r>
        <w:rPr>
          <w:color w:val="000000"/>
          <w:sz w:val="22"/>
          <w:szCs w:val="22"/>
        </w:rPr>
        <w:t xml:space="preserve">nd students are expected to read all texts, </w:t>
      </w:r>
      <w:r w:rsidRPr="00D95D72">
        <w:rPr>
          <w:color w:val="000000"/>
          <w:sz w:val="22"/>
          <w:szCs w:val="22"/>
        </w:rPr>
        <w:t>highli</w:t>
      </w:r>
      <w:r>
        <w:rPr>
          <w:color w:val="000000"/>
          <w:sz w:val="22"/>
          <w:szCs w:val="22"/>
        </w:rPr>
        <w:t>ght important arguments, and</w:t>
      </w:r>
      <w:r w:rsidRPr="00D95D72">
        <w:rPr>
          <w:color w:val="000000"/>
          <w:sz w:val="22"/>
          <w:szCs w:val="22"/>
        </w:rPr>
        <w:t xml:space="preserve"> note questions and criticism </w:t>
      </w:r>
      <w:r w:rsidRPr="00D95D72">
        <w:rPr>
          <w:i/>
          <w:color w:val="000000"/>
          <w:sz w:val="22"/>
          <w:szCs w:val="22"/>
        </w:rPr>
        <w:t>prior</w:t>
      </w:r>
      <w:r>
        <w:rPr>
          <w:color w:val="000000"/>
          <w:sz w:val="22"/>
          <w:szCs w:val="22"/>
        </w:rPr>
        <w:t xml:space="preserve"> to the seminar sessions </w:t>
      </w:r>
      <w:proofErr w:type="gramStart"/>
      <w:r>
        <w:rPr>
          <w:color w:val="000000"/>
          <w:sz w:val="22"/>
          <w:szCs w:val="22"/>
        </w:rPr>
        <w:t>in order to</w:t>
      </w:r>
      <w:proofErr w:type="gramEnd"/>
      <w:r>
        <w:rPr>
          <w:color w:val="000000"/>
          <w:sz w:val="22"/>
          <w:szCs w:val="22"/>
        </w:rPr>
        <w:t xml:space="preserve"> be well prepared for discussions/group work.</w:t>
      </w:r>
    </w:p>
    <w:p w14:paraId="623E1A51" w14:textId="77777777" w:rsidR="00177A10" w:rsidRDefault="00177A10" w:rsidP="00177A10">
      <w:pPr>
        <w:pStyle w:val="Normal1"/>
        <w:pBdr>
          <w:top w:val="nil"/>
          <w:left w:val="nil"/>
          <w:bottom w:val="nil"/>
          <w:right w:val="nil"/>
          <w:between w:val="nil"/>
        </w:pBdr>
        <w:jc w:val="both"/>
        <w:rPr>
          <w:b/>
          <w:color w:val="000000"/>
          <w:sz w:val="22"/>
          <w:szCs w:val="22"/>
        </w:rPr>
      </w:pPr>
    </w:p>
    <w:p w14:paraId="03847ACF" w14:textId="77777777" w:rsidR="00177A10" w:rsidRDefault="00177A10" w:rsidP="00177A10">
      <w:pPr>
        <w:pStyle w:val="Normal1"/>
        <w:pBdr>
          <w:top w:val="nil"/>
          <w:left w:val="nil"/>
          <w:bottom w:val="nil"/>
          <w:right w:val="nil"/>
          <w:between w:val="nil"/>
        </w:pBdr>
        <w:jc w:val="both"/>
        <w:rPr>
          <w:color w:val="000000"/>
          <w:sz w:val="22"/>
          <w:szCs w:val="22"/>
        </w:rPr>
      </w:pPr>
      <w:r>
        <w:rPr>
          <w:color w:val="000000"/>
          <w:sz w:val="22"/>
          <w:szCs w:val="22"/>
        </w:rPr>
        <w:t>The first class will introduce feminist economics as a branch in economic heterodoxy and put a special emphasis on the concept of social provisioning. The second class will dive into materialist ecofeminism and the historical foundations of feminist degrowth and propose, for example, feminist ecological economics and feminist political ecology as important sources for degrowth scholarship. Class 3 will introduce the Feminisms and Degrowth Alliance (</w:t>
      </w:r>
      <w:proofErr w:type="spellStart"/>
      <w:r>
        <w:rPr>
          <w:color w:val="000000"/>
          <w:sz w:val="22"/>
          <w:szCs w:val="22"/>
        </w:rPr>
        <w:t>FaDA</w:t>
      </w:r>
      <w:proofErr w:type="spellEnd"/>
      <w:r>
        <w:rPr>
          <w:color w:val="000000"/>
          <w:sz w:val="22"/>
          <w:szCs w:val="22"/>
        </w:rPr>
        <w:t>) and will discuss possible feminist economics degrowth research agendas. Class 4 will examine the question of how to organize care in a degrowth society, drawing on debates on caring commons and a care income. Class 5, finally, sets out a feminist degrowth reading of debt that fundamentally rethinks the question of who owes whom, thereby paving the way for feminist degrowth futures.</w:t>
      </w:r>
    </w:p>
    <w:p w14:paraId="4B0AAD79" w14:textId="77777777" w:rsidR="00177A10" w:rsidRDefault="00177A10" w:rsidP="00177A10">
      <w:pPr>
        <w:pStyle w:val="Normal1"/>
        <w:rPr>
          <w:b/>
          <w:color w:val="000000"/>
          <w:sz w:val="22"/>
          <w:szCs w:val="22"/>
        </w:rPr>
      </w:pPr>
    </w:p>
    <w:p w14:paraId="73ADCB94" w14:textId="77777777" w:rsidR="00177A10" w:rsidRDefault="00177A10" w:rsidP="00177A10">
      <w:pPr>
        <w:rPr>
          <w:b/>
          <w:color w:val="000000"/>
          <w:sz w:val="22"/>
          <w:szCs w:val="22"/>
        </w:rPr>
      </w:pPr>
      <w:r>
        <w:rPr>
          <w:b/>
          <w:color w:val="000000"/>
          <w:sz w:val="22"/>
          <w:szCs w:val="22"/>
        </w:rPr>
        <w:br w:type="page"/>
      </w:r>
    </w:p>
    <w:p w14:paraId="6D67D7B0" w14:textId="77777777" w:rsidR="00177A10" w:rsidRDefault="00177A10" w:rsidP="00177A10">
      <w:pPr>
        <w:pStyle w:val="Normal1"/>
        <w:rPr>
          <w:b/>
          <w:color w:val="000000"/>
          <w:sz w:val="22"/>
          <w:szCs w:val="22"/>
        </w:rPr>
      </w:pPr>
      <w:r>
        <w:rPr>
          <w:b/>
          <w:color w:val="000000"/>
          <w:sz w:val="22"/>
          <w:szCs w:val="22"/>
        </w:rPr>
        <w:lastRenderedPageBreak/>
        <w:t>PROGRAM OUTLINE</w:t>
      </w:r>
    </w:p>
    <w:p w14:paraId="43CA5C92" w14:textId="77777777" w:rsidR="00177A10" w:rsidRDefault="00177A10" w:rsidP="00177A10">
      <w:pPr>
        <w:pStyle w:val="Normal1"/>
      </w:pPr>
    </w:p>
    <w:p w14:paraId="454E1A97" w14:textId="77777777" w:rsidR="00177A10" w:rsidRDefault="00177A10" w:rsidP="00177A10">
      <w:pPr>
        <w:pStyle w:val="Normal1"/>
        <w:pBdr>
          <w:top w:val="single" w:sz="4" w:space="1" w:color="000000"/>
        </w:pBdr>
        <w:rPr>
          <w:b/>
          <w:color w:val="000000"/>
          <w:sz w:val="22"/>
          <w:szCs w:val="22"/>
        </w:rPr>
      </w:pPr>
    </w:p>
    <w:p w14:paraId="605EEC9E" w14:textId="77777777" w:rsidR="00177A10" w:rsidRDefault="00177A10" w:rsidP="00177A10">
      <w:pPr>
        <w:pStyle w:val="Normal1"/>
        <w:pBdr>
          <w:top w:val="single" w:sz="4" w:space="1" w:color="000000"/>
        </w:pBdr>
        <w:rPr>
          <w:b/>
          <w:color w:val="000000"/>
          <w:sz w:val="22"/>
          <w:szCs w:val="22"/>
        </w:rPr>
      </w:pPr>
      <w:r>
        <w:rPr>
          <w:b/>
          <w:color w:val="000000"/>
          <w:sz w:val="22"/>
          <w:szCs w:val="22"/>
        </w:rPr>
        <w:t xml:space="preserve">Class 1 – Introduction to Feminist Economics </w:t>
      </w:r>
    </w:p>
    <w:p w14:paraId="34A85A77" w14:textId="77777777" w:rsidR="00177A10" w:rsidRDefault="00177A10" w:rsidP="00177A10">
      <w:pPr>
        <w:pStyle w:val="Normal1"/>
        <w:pBdr>
          <w:top w:val="single" w:sz="4" w:space="1" w:color="000000"/>
        </w:pBdr>
        <w:rPr>
          <w:color w:val="000000"/>
          <w:sz w:val="22"/>
          <w:szCs w:val="22"/>
        </w:rPr>
      </w:pPr>
    </w:p>
    <w:p w14:paraId="39A364BE" w14:textId="77777777" w:rsidR="00177A10" w:rsidRDefault="00177A10" w:rsidP="00177A10">
      <w:pPr>
        <w:pStyle w:val="Normal1"/>
        <w:rPr>
          <w:color w:val="000000"/>
          <w:sz w:val="22"/>
          <w:szCs w:val="22"/>
        </w:rPr>
      </w:pPr>
      <w:r>
        <w:rPr>
          <w:color w:val="000000"/>
          <w:sz w:val="22"/>
          <w:szCs w:val="22"/>
        </w:rPr>
        <w:t xml:space="preserve">Power, M., 2004. Social Provisioning as a Starting Point for Feminist Economics. </w:t>
      </w:r>
      <w:r w:rsidRPr="00677827">
        <w:rPr>
          <w:i/>
          <w:color w:val="000000"/>
          <w:sz w:val="22"/>
          <w:szCs w:val="22"/>
        </w:rPr>
        <w:t>Feminist Economics</w:t>
      </w:r>
      <w:r>
        <w:rPr>
          <w:color w:val="000000"/>
          <w:sz w:val="22"/>
          <w:szCs w:val="22"/>
        </w:rPr>
        <w:t>, 10(3), pp.3-19.</w:t>
      </w:r>
    </w:p>
    <w:p w14:paraId="4C5C9AE0" w14:textId="77777777" w:rsidR="00177A10" w:rsidRDefault="00177A10" w:rsidP="00177A10">
      <w:pPr>
        <w:pStyle w:val="Normal1"/>
        <w:rPr>
          <w:color w:val="000000"/>
          <w:sz w:val="22"/>
          <w:szCs w:val="22"/>
        </w:rPr>
      </w:pPr>
    </w:p>
    <w:p w14:paraId="17AE52A7" w14:textId="77777777" w:rsidR="00177A10" w:rsidRPr="00677827" w:rsidRDefault="00177A10" w:rsidP="00177A10">
      <w:pPr>
        <w:pStyle w:val="Normal1"/>
        <w:rPr>
          <w:color w:val="000000"/>
          <w:sz w:val="22"/>
          <w:szCs w:val="22"/>
          <w:lang w:val="en-US"/>
        </w:rPr>
      </w:pPr>
      <w:proofErr w:type="spellStart"/>
      <w:r w:rsidRPr="00677827">
        <w:rPr>
          <w:color w:val="000000"/>
          <w:sz w:val="22"/>
          <w:szCs w:val="22"/>
          <w:lang w:val="de-AT"/>
        </w:rPr>
        <w:t>Berik</w:t>
      </w:r>
      <w:proofErr w:type="spellEnd"/>
      <w:r w:rsidRPr="00677827">
        <w:rPr>
          <w:color w:val="000000"/>
          <w:sz w:val="22"/>
          <w:szCs w:val="22"/>
          <w:lang w:val="de-AT"/>
        </w:rPr>
        <w:t xml:space="preserve">, G. </w:t>
      </w:r>
      <w:proofErr w:type="spellStart"/>
      <w:r w:rsidRPr="00677827">
        <w:rPr>
          <w:color w:val="000000"/>
          <w:sz w:val="22"/>
          <w:szCs w:val="22"/>
          <w:lang w:val="de-AT"/>
        </w:rPr>
        <w:t>and</w:t>
      </w:r>
      <w:proofErr w:type="spellEnd"/>
      <w:r w:rsidRPr="00677827">
        <w:rPr>
          <w:color w:val="000000"/>
          <w:sz w:val="22"/>
          <w:szCs w:val="22"/>
          <w:lang w:val="de-AT"/>
        </w:rPr>
        <w:t xml:space="preserve"> </w:t>
      </w:r>
      <w:proofErr w:type="spellStart"/>
      <w:r>
        <w:rPr>
          <w:color w:val="000000"/>
          <w:sz w:val="22"/>
          <w:szCs w:val="22"/>
          <w:lang w:val="de-AT"/>
        </w:rPr>
        <w:t>Kongar</w:t>
      </w:r>
      <w:proofErr w:type="spellEnd"/>
      <w:r>
        <w:rPr>
          <w:color w:val="000000"/>
          <w:sz w:val="22"/>
          <w:szCs w:val="22"/>
          <w:lang w:val="de-AT"/>
        </w:rPr>
        <w:t xml:space="preserve">, E., 2021. </w:t>
      </w:r>
      <w:r w:rsidRPr="00677827">
        <w:rPr>
          <w:color w:val="000000"/>
          <w:sz w:val="22"/>
          <w:szCs w:val="22"/>
          <w:lang w:val="en-US"/>
        </w:rPr>
        <w:t xml:space="preserve">The Social Provisioning Approach in Feminist Economics: The Unfolding Research. </w:t>
      </w:r>
      <w:r>
        <w:rPr>
          <w:color w:val="000000"/>
          <w:sz w:val="22"/>
          <w:szCs w:val="22"/>
          <w:lang w:val="en-US"/>
        </w:rPr>
        <w:t xml:space="preserve">Chapter 1 in </w:t>
      </w:r>
      <w:r w:rsidRPr="00677827">
        <w:rPr>
          <w:i/>
          <w:color w:val="000000"/>
          <w:sz w:val="22"/>
          <w:szCs w:val="22"/>
          <w:lang w:val="en-US"/>
        </w:rPr>
        <w:t>The Routledge Handbook of Feminist Economics</w:t>
      </w:r>
      <w:r>
        <w:rPr>
          <w:color w:val="000000"/>
          <w:sz w:val="22"/>
          <w:szCs w:val="22"/>
          <w:lang w:val="en-US"/>
        </w:rPr>
        <w:t xml:space="preserve">, edited by </w:t>
      </w:r>
      <w:proofErr w:type="spellStart"/>
      <w:r>
        <w:rPr>
          <w:color w:val="000000"/>
          <w:sz w:val="22"/>
          <w:szCs w:val="22"/>
          <w:lang w:val="en-US"/>
        </w:rPr>
        <w:t>Berik</w:t>
      </w:r>
      <w:proofErr w:type="spellEnd"/>
      <w:r>
        <w:rPr>
          <w:color w:val="000000"/>
          <w:sz w:val="22"/>
          <w:szCs w:val="22"/>
          <w:lang w:val="en-US"/>
        </w:rPr>
        <w:t xml:space="preserve">, G. and </w:t>
      </w:r>
      <w:proofErr w:type="spellStart"/>
      <w:r>
        <w:rPr>
          <w:color w:val="000000"/>
          <w:sz w:val="22"/>
          <w:szCs w:val="22"/>
          <w:lang w:val="en-US"/>
        </w:rPr>
        <w:t>Kongar</w:t>
      </w:r>
      <w:proofErr w:type="spellEnd"/>
      <w:r>
        <w:rPr>
          <w:color w:val="000000"/>
          <w:sz w:val="22"/>
          <w:szCs w:val="22"/>
          <w:lang w:val="en-US"/>
        </w:rPr>
        <w:t xml:space="preserve">, E., pp. 3-21. London/New York: </w:t>
      </w:r>
      <w:proofErr w:type="spellStart"/>
      <w:r>
        <w:rPr>
          <w:color w:val="000000"/>
          <w:sz w:val="22"/>
          <w:szCs w:val="22"/>
          <w:lang w:val="en-US"/>
        </w:rPr>
        <w:t>Routlege</w:t>
      </w:r>
      <w:proofErr w:type="spellEnd"/>
      <w:r>
        <w:rPr>
          <w:color w:val="000000"/>
          <w:sz w:val="22"/>
          <w:szCs w:val="22"/>
          <w:lang w:val="en-US"/>
        </w:rPr>
        <w:t xml:space="preserve">. </w:t>
      </w:r>
    </w:p>
    <w:p w14:paraId="15A58AE4" w14:textId="77777777" w:rsidR="00177A10" w:rsidRDefault="00177A10" w:rsidP="00177A10">
      <w:pPr>
        <w:pStyle w:val="Normal1"/>
        <w:rPr>
          <w:b/>
          <w:color w:val="000000"/>
          <w:sz w:val="22"/>
          <w:szCs w:val="22"/>
        </w:rPr>
      </w:pPr>
    </w:p>
    <w:p w14:paraId="0ACE057A" w14:textId="77777777" w:rsidR="00177A10" w:rsidRDefault="00177A10" w:rsidP="00177A10">
      <w:pPr>
        <w:pStyle w:val="Normal1"/>
        <w:pBdr>
          <w:top w:val="single" w:sz="4" w:space="1" w:color="000000"/>
        </w:pBdr>
        <w:rPr>
          <w:b/>
          <w:color w:val="000000"/>
          <w:sz w:val="22"/>
          <w:szCs w:val="22"/>
        </w:rPr>
      </w:pPr>
    </w:p>
    <w:p w14:paraId="1CB4D916" w14:textId="77777777" w:rsidR="00177A10" w:rsidRDefault="00177A10" w:rsidP="00177A10">
      <w:pPr>
        <w:pStyle w:val="Normal1"/>
        <w:pBdr>
          <w:top w:val="single" w:sz="4" w:space="1" w:color="000000"/>
        </w:pBdr>
        <w:rPr>
          <w:b/>
          <w:color w:val="000000"/>
          <w:sz w:val="22"/>
          <w:szCs w:val="22"/>
        </w:rPr>
      </w:pPr>
      <w:r>
        <w:rPr>
          <w:b/>
          <w:color w:val="000000"/>
          <w:sz w:val="22"/>
          <w:szCs w:val="22"/>
        </w:rPr>
        <w:t xml:space="preserve">Class 2 – Materialist Ecofeminism &amp; Historical Foundations Feminist Degrowth   </w:t>
      </w:r>
    </w:p>
    <w:p w14:paraId="60F8EA92" w14:textId="77777777" w:rsidR="00177A10" w:rsidRDefault="00177A10" w:rsidP="00177A10">
      <w:pPr>
        <w:pStyle w:val="Normal1"/>
        <w:rPr>
          <w:color w:val="000000"/>
          <w:sz w:val="22"/>
          <w:szCs w:val="22"/>
        </w:rPr>
      </w:pPr>
    </w:p>
    <w:p w14:paraId="484BCB1D" w14:textId="77777777" w:rsidR="00177A10" w:rsidRDefault="00177A10" w:rsidP="00177A10">
      <w:pPr>
        <w:pStyle w:val="Normal1"/>
        <w:rPr>
          <w:color w:val="000000"/>
          <w:sz w:val="22"/>
          <w:szCs w:val="22"/>
        </w:rPr>
      </w:pPr>
      <w:proofErr w:type="spellStart"/>
      <w:r w:rsidRPr="008C2DA2">
        <w:rPr>
          <w:color w:val="000000"/>
          <w:sz w:val="22"/>
          <w:szCs w:val="22"/>
        </w:rPr>
        <w:t>Oksala</w:t>
      </w:r>
      <w:proofErr w:type="spellEnd"/>
      <w:r w:rsidRPr="008C2DA2">
        <w:rPr>
          <w:color w:val="000000"/>
          <w:sz w:val="22"/>
          <w:szCs w:val="22"/>
        </w:rPr>
        <w:t xml:space="preserve">, </w:t>
      </w:r>
      <w:r>
        <w:rPr>
          <w:color w:val="000000"/>
          <w:sz w:val="22"/>
          <w:szCs w:val="22"/>
        </w:rPr>
        <w:t>J., 2018.</w:t>
      </w:r>
      <w:r w:rsidRPr="008C2DA2">
        <w:rPr>
          <w:color w:val="000000"/>
          <w:sz w:val="22"/>
          <w:szCs w:val="22"/>
        </w:rPr>
        <w:t xml:space="preserve"> Femin</w:t>
      </w:r>
      <w:r>
        <w:rPr>
          <w:color w:val="000000"/>
          <w:sz w:val="22"/>
          <w:szCs w:val="22"/>
        </w:rPr>
        <w:t xml:space="preserve">ism, Capitalism, and Ecology. </w:t>
      </w:r>
      <w:r w:rsidRPr="008C2DA2">
        <w:rPr>
          <w:i/>
          <w:color w:val="000000"/>
          <w:sz w:val="22"/>
          <w:szCs w:val="22"/>
        </w:rPr>
        <w:t>Hypatia</w:t>
      </w:r>
      <w:r>
        <w:rPr>
          <w:color w:val="000000"/>
          <w:sz w:val="22"/>
          <w:szCs w:val="22"/>
        </w:rPr>
        <w:t xml:space="preserve"> 33(</w:t>
      </w:r>
      <w:r w:rsidRPr="008C2DA2">
        <w:rPr>
          <w:color w:val="000000"/>
          <w:sz w:val="22"/>
          <w:szCs w:val="22"/>
        </w:rPr>
        <w:t>2</w:t>
      </w:r>
      <w:r>
        <w:rPr>
          <w:color w:val="000000"/>
          <w:sz w:val="22"/>
          <w:szCs w:val="22"/>
        </w:rPr>
        <w:t>), pp.216-</w:t>
      </w:r>
      <w:r w:rsidRPr="008C2DA2">
        <w:rPr>
          <w:color w:val="000000"/>
          <w:sz w:val="22"/>
          <w:szCs w:val="22"/>
        </w:rPr>
        <w:t>234</w:t>
      </w:r>
      <w:r>
        <w:rPr>
          <w:color w:val="000000"/>
          <w:sz w:val="22"/>
          <w:szCs w:val="22"/>
        </w:rPr>
        <w:t>.</w:t>
      </w:r>
    </w:p>
    <w:p w14:paraId="1EBBFCD7" w14:textId="77777777" w:rsidR="00177A10" w:rsidRDefault="00177A10" w:rsidP="00177A10">
      <w:pPr>
        <w:pStyle w:val="Normal1"/>
        <w:rPr>
          <w:color w:val="000000"/>
          <w:sz w:val="22"/>
          <w:szCs w:val="22"/>
        </w:rPr>
      </w:pPr>
    </w:p>
    <w:p w14:paraId="2CDF8DC3" w14:textId="77777777" w:rsidR="00177A10" w:rsidRDefault="00177A10" w:rsidP="00177A10">
      <w:pPr>
        <w:pStyle w:val="Normal1"/>
        <w:rPr>
          <w:color w:val="000000"/>
          <w:sz w:val="22"/>
          <w:szCs w:val="22"/>
        </w:rPr>
      </w:pPr>
      <w:proofErr w:type="spellStart"/>
      <w:r>
        <w:rPr>
          <w:color w:val="000000"/>
          <w:sz w:val="22"/>
          <w:szCs w:val="22"/>
        </w:rPr>
        <w:t>Gregoratti</w:t>
      </w:r>
      <w:proofErr w:type="spellEnd"/>
      <w:r>
        <w:rPr>
          <w:color w:val="000000"/>
          <w:sz w:val="22"/>
          <w:szCs w:val="22"/>
        </w:rPr>
        <w:t xml:space="preserve">, C. and Raphael, R., 2019. The Historical Roots of a Feminist ‘Degrowth’: Maria </w:t>
      </w:r>
      <w:proofErr w:type="spellStart"/>
      <w:r>
        <w:rPr>
          <w:color w:val="000000"/>
          <w:sz w:val="22"/>
          <w:szCs w:val="22"/>
        </w:rPr>
        <w:t>Mies’s</w:t>
      </w:r>
      <w:proofErr w:type="spellEnd"/>
      <w:r>
        <w:rPr>
          <w:color w:val="000000"/>
          <w:sz w:val="22"/>
          <w:szCs w:val="22"/>
        </w:rPr>
        <w:t xml:space="preserve"> and Marilyn Waring’s Critiques of Growth. </w:t>
      </w:r>
      <w:r>
        <w:rPr>
          <w:color w:val="000000"/>
          <w:sz w:val="22"/>
          <w:szCs w:val="22"/>
          <w:lang w:val="en-US"/>
        </w:rPr>
        <w:t xml:space="preserve">Chapter 5 in </w:t>
      </w:r>
      <w:r>
        <w:rPr>
          <w:i/>
          <w:color w:val="000000"/>
          <w:sz w:val="22"/>
          <w:szCs w:val="22"/>
          <w:lang w:val="en-US"/>
        </w:rPr>
        <w:t>Towards a Political Economy of Degrowth</w:t>
      </w:r>
      <w:r>
        <w:rPr>
          <w:color w:val="000000"/>
          <w:sz w:val="22"/>
          <w:szCs w:val="22"/>
          <w:lang w:val="en-US"/>
        </w:rPr>
        <w:t xml:space="preserve">, edited by </w:t>
      </w:r>
      <w:proofErr w:type="spellStart"/>
      <w:r>
        <w:rPr>
          <w:color w:val="000000"/>
          <w:sz w:val="22"/>
          <w:szCs w:val="22"/>
          <w:lang w:val="en-US"/>
        </w:rPr>
        <w:t>Chertkovskaya</w:t>
      </w:r>
      <w:proofErr w:type="spellEnd"/>
      <w:r>
        <w:rPr>
          <w:color w:val="000000"/>
          <w:sz w:val="22"/>
          <w:szCs w:val="22"/>
          <w:lang w:val="en-US"/>
        </w:rPr>
        <w:t xml:space="preserve">, E., </w:t>
      </w:r>
      <w:proofErr w:type="spellStart"/>
      <w:r>
        <w:rPr>
          <w:color w:val="000000"/>
          <w:sz w:val="22"/>
          <w:szCs w:val="22"/>
          <w:lang w:val="en-US"/>
        </w:rPr>
        <w:t>Paulsson</w:t>
      </w:r>
      <w:proofErr w:type="spellEnd"/>
      <w:r>
        <w:rPr>
          <w:color w:val="000000"/>
          <w:sz w:val="22"/>
          <w:szCs w:val="22"/>
          <w:lang w:val="en-US"/>
        </w:rPr>
        <w:t xml:space="preserve">, A., and Barca, S., pp.1-40. London/New York: Rowman &amp; Littlefield. </w:t>
      </w:r>
    </w:p>
    <w:p w14:paraId="174E3A86" w14:textId="77777777" w:rsidR="00177A10" w:rsidRDefault="00177A10" w:rsidP="00177A10">
      <w:pPr>
        <w:pStyle w:val="Normal1"/>
        <w:rPr>
          <w:color w:val="000000"/>
          <w:sz w:val="22"/>
          <w:szCs w:val="22"/>
        </w:rPr>
      </w:pPr>
    </w:p>
    <w:p w14:paraId="2F27E180" w14:textId="77777777" w:rsidR="00177A10" w:rsidRDefault="00177A10" w:rsidP="00177A10">
      <w:pPr>
        <w:pStyle w:val="Normal1"/>
        <w:pBdr>
          <w:top w:val="single" w:sz="4" w:space="1" w:color="000000"/>
        </w:pBdr>
        <w:rPr>
          <w:b/>
          <w:color w:val="000000"/>
          <w:sz w:val="22"/>
          <w:szCs w:val="22"/>
        </w:rPr>
      </w:pPr>
    </w:p>
    <w:p w14:paraId="2802B588" w14:textId="77777777" w:rsidR="00177A10" w:rsidRDefault="00177A10" w:rsidP="00177A10">
      <w:pPr>
        <w:pStyle w:val="Normal1"/>
        <w:rPr>
          <w:color w:val="000000"/>
          <w:sz w:val="22"/>
          <w:szCs w:val="22"/>
        </w:rPr>
      </w:pPr>
      <w:r>
        <w:rPr>
          <w:b/>
          <w:color w:val="000000"/>
          <w:sz w:val="22"/>
          <w:szCs w:val="22"/>
        </w:rPr>
        <w:t>Class 3 – Introduction to the Feminisms and Degrowth Alliance (</w:t>
      </w:r>
      <w:proofErr w:type="spellStart"/>
      <w:r>
        <w:rPr>
          <w:b/>
          <w:color w:val="000000"/>
          <w:sz w:val="22"/>
          <w:szCs w:val="22"/>
        </w:rPr>
        <w:t>FaDA</w:t>
      </w:r>
      <w:proofErr w:type="spellEnd"/>
      <w:r>
        <w:rPr>
          <w:b/>
          <w:color w:val="000000"/>
          <w:sz w:val="22"/>
          <w:szCs w:val="22"/>
        </w:rPr>
        <w:t>)</w:t>
      </w:r>
    </w:p>
    <w:p w14:paraId="0AFAE792" w14:textId="77777777" w:rsidR="00177A10" w:rsidRDefault="00177A10" w:rsidP="00177A10">
      <w:pPr>
        <w:pStyle w:val="Normal1"/>
        <w:rPr>
          <w:color w:val="000000"/>
          <w:sz w:val="22"/>
          <w:szCs w:val="22"/>
        </w:rPr>
      </w:pPr>
    </w:p>
    <w:p w14:paraId="56927240" w14:textId="77777777" w:rsidR="00177A10" w:rsidRDefault="00177A10" w:rsidP="00177A10">
      <w:pPr>
        <w:pStyle w:val="Normal1"/>
        <w:rPr>
          <w:color w:val="000000"/>
          <w:sz w:val="22"/>
          <w:szCs w:val="22"/>
        </w:rPr>
      </w:pPr>
      <w:proofErr w:type="spellStart"/>
      <w:r>
        <w:rPr>
          <w:color w:val="000000"/>
          <w:sz w:val="22"/>
          <w:szCs w:val="22"/>
        </w:rPr>
        <w:t>FaDA</w:t>
      </w:r>
      <w:proofErr w:type="spellEnd"/>
      <w:r>
        <w:rPr>
          <w:color w:val="000000"/>
          <w:sz w:val="22"/>
          <w:szCs w:val="22"/>
        </w:rPr>
        <w:t xml:space="preserve">, 2020. </w:t>
      </w:r>
      <w:r w:rsidRPr="008C2DA2">
        <w:rPr>
          <w:color w:val="000000"/>
          <w:sz w:val="22"/>
          <w:szCs w:val="22"/>
        </w:rPr>
        <w:t xml:space="preserve">Collaborative Feminist Degrowth: Pandemic </w:t>
      </w:r>
      <w:proofErr w:type="gramStart"/>
      <w:r w:rsidRPr="008C2DA2">
        <w:rPr>
          <w:color w:val="000000"/>
          <w:sz w:val="22"/>
          <w:szCs w:val="22"/>
        </w:rPr>
        <w:t>As</w:t>
      </w:r>
      <w:proofErr w:type="gramEnd"/>
      <w:r w:rsidRPr="008C2DA2">
        <w:rPr>
          <w:color w:val="000000"/>
          <w:sz w:val="22"/>
          <w:szCs w:val="22"/>
        </w:rPr>
        <w:t xml:space="preserve"> An Opening For A Car</w:t>
      </w:r>
      <w:r>
        <w:rPr>
          <w:color w:val="000000"/>
          <w:sz w:val="22"/>
          <w:szCs w:val="22"/>
        </w:rPr>
        <w:t xml:space="preserve">e-Full Radical </w:t>
      </w:r>
      <w:r w:rsidRPr="008C2DA2">
        <w:rPr>
          <w:sz w:val="22"/>
          <w:szCs w:val="22"/>
        </w:rPr>
        <w:t xml:space="preserve">Transformation. </w:t>
      </w:r>
      <w:hyperlink r:id="rId18" w:history="1">
        <w:r w:rsidRPr="008C2DA2">
          <w:rPr>
            <w:rStyle w:val="Hyperlink"/>
            <w:sz w:val="22"/>
            <w:szCs w:val="22"/>
          </w:rPr>
          <w:t>https://www.degrowth.info/en/feminisms-and-degrowth- alliance-</w:t>
        </w:r>
        <w:proofErr w:type="spellStart"/>
        <w:r w:rsidRPr="008C2DA2">
          <w:rPr>
            <w:rStyle w:val="Hyperlink"/>
            <w:sz w:val="22"/>
            <w:szCs w:val="22"/>
          </w:rPr>
          <w:t>fada</w:t>
        </w:r>
        <w:proofErr w:type="spellEnd"/>
        <w:r w:rsidRPr="008C2DA2">
          <w:rPr>
            <w:rStyle w:val="Hyperlink"/>
            <w:sz w:val="22"/>
            <w:szCs w:val="22"/>
          </w:rPr>
          <w:t>/collective-research-notebook/</w:t>
        </w:r>
      </w:hyperlink>
      <w:r w:rsidRPr="008C2DA2">
        <w:rPr>
          <w:sz w:val="22"/>
          <w:szCs w:val="22"/>
        </w:rPr>
        <w:t xml:space="preserve"> </w:t>
      </w:r>
      <w:r>
        <w:rPr>
          <w:color w:val="000000"/>
          <w:sz w:val="22"/>
          <w:szCs w:val="22"/>
        </w:rPr>
        <w:t>[last accessed: December 15</w:t>
      </w:r>
      <w:r w:rsidRPr="008C2DA2">
        <w:rPr>
          <w:color w:val="000000"/>
          <w:sz w:val="22"/>
          <w:szCs w:val="22"/>
          <w:vertAlign w:val="superscript"/>
        </w:rPr>
        <w:t>th</w:t>
      </w:r>
      <w:r>
        <w:rPr>
          <w:color w:val="000000"/>
          <w:sz w:val="22"/>
          <w:szCs w:val="22"/>
        </w:rPr>
        <w:t>,</w:t>
      </w:r>
      <w:r w:rsidRPr="008C2DA2">
        <w:rPr>
          <w:color w:val="000000"/>
          <w:sz w:val="22"/>
          <w:szCs w:val="22"/>
        </w:rPr>
        <w:t xml:space="preserve"> 2021</w:t>
      </w:r>
      <w:r>
        <w:rPr>
          <w:color w:val="000000"/>
          <w:sz w:val="22"/>
          <w:szCs w:val="22"/>
        </w:rPr>
        <w:t>]</w:t>
      </w:r>
    </w:p>
    <w:p w14:paraId="4B35F384" w14:textId="77777777" w:rsidR="00177A10" w:rsidRDefault="00177A10" w:rsidP="00177A10">
      <w:pPr>
        <w:pStyle w:val="Normal1"/>
        <w:rPr>
          <w:color w:val="000000"/>
          <w:sz w:val="22"/>
          <w:szCs w:val="22"/>
        </w:rPr>
      </w:pPr>
    </w:p>
    <w:p w14:paraId="6FCBE8DD" w14:textId="77777777" w:rsidR="00177A10" w:rsidRPr="00376DF2" w:rsidRDefault="00177A10" w:rsidP="00177A10">
      <w:pPr>
        <w:pStyle w:val="Normal1"/>
        <w:rPr>
          <w:color w:val="000000"/>
          <w:sz w:val="22"/>
          <w:szCs w:val="22"/>
        </w:rPr>
      </w:pPr>
      <w:proofErr w:type="spellStart"/>
      <w:r>
        <w:rPr>
          <w:color w:val="000000"/>
          <w:sz w:val="22"/>
          <w:szCs w:val="22"/>
        </w:rPr>
        <w:t>Dengler</w:t>
      </w:r>
      <w:proofErr w:type="spellEnd"/>
      <w:r>
        <w:rPr>
          <w:color w:val="000000"/>
          <w:sz w:val="22"/>
          <w:szCs w:val="22"/>
        </w:rPr>
        <w:t xml:space="preserve">, C., 2021. Degrowth. </w:t>
      </w:r>
      <w:r>
        <w:rPr>
          <w:color w:val="000000"/>
          <w:sz w:val="22"/>
          <w:szCs w:val="22"/>
          <w:lang w:val="en-US"/>
        </w:rPr>
        <w:t xml:space="preserve">Chapter 38 in </w:t>
      </w:r>
      <w:r w:rsidRPr="00677827">
        <w:rPr>
          <w:i/>
          <w:color w:val="000000"/>
          <w:sz w:val="22"/>
          <w:szCs w:val="22"/>
          <w:lang w:val="en-US"/>
        </w:rPr>
        <w:t>The Routledge Handbook of Feminist Economics</w:t>
      </w:r>
      <w:r>
        <w:rPr>
          <w:color w:val="000000"/>
          <w:sz w:val="22"/>
          <w:szCs w:val="22"/>
          <w:lang w:val="en-US"/>
        </w:rPr>
        <w:t xml:space="preserve">, edited by </w:t>
      </w:r>
      <w:proofErr w:type="spellStart"/>
      <w:r>
        <w:rPr>
          <w:color w:val="000000"/>
          <w:sz w:val="22"/>
          <w:szCs w:val="22"/>
          <w:lang w:val="en-US"/>
        </w:rPr>
        <w:t>Berik</w:t>
      </w:r>
      <w:proofErr w:type="spellEnd"/>
      <w:r>
        <w:rPr>
          <w:color w:val="000000"/>
          <w:sz w:val="22"/>
          <w:szCs w:val="22"/>
          <w:lang w:val="en-US"/>
        </w:rPr>
        <w:t xml:space="preserve">, G. and </w:t>
      </w:r>
      <w:proofErr w:type="spellStart"/>
      <w:r>
        <w:rPr>
          <w:color w:val="000000"/>
          <w:sz w:val="22"/>
          <w:szCs w:val="22"/>
          <w:lang w:val="en-US"/>
        </w:rPr>
        <w:t>Kongar</w:t>
      </w:r>
      <w:proofErr w:type="spellEnd"/>
      <w:r>
        <w:rPr>
          <w:color w:val="000000"/>
          <w:sz w:val="22"/>
          <w:szCs w:val="22"/>
          <w:lang w:val="en-US"/>
        </w:rPr>
        <w:t xml:space="preserve">, E., pp.369-377. London/New York: </w:t>
      </w:r>
      <w:proofErr w:type="spellStart"/>
      <w:r>
        <w:rPr>
          <w:color w:val="000000"/>
          <w:sz w:val="22"/>
          <w:szCs w:val="22"/>
          <w:lang w:val="en-US"/>
        </w:rPr>
        <w:t>Routlege</w:t>
      </w:r>
      <w:proofErr w:type="spellEnd"/>
      <w:r>
        <w:rPr>
          <w:color w:val="000000"/>
          <w:sz w:val="22"/>
          <w:szCs w:val="22"/>
          <w:lang w:val="en-US"/>
        </w:rPr>
        <w:t>.</w:t>
      </w:r>
    </w:p>
    <w:p w14:paraId="7CB16549" w14:textId="77777777" w:rsidR="00177A10" w:rsidRDefault="00177A10" w:rsidP="00177A10">
      <w:pPr>
        <w:pStyle w:val="Normal1"/>
        <w:rPr>
          <w:b/>
          <w:color w:val="000000"/>
        </w:rPr>
      </w:pPr>
    </w:p>
    <w:p w14:paraId="3C879D3A" w14:textId="77777777" w:rsidR="00177A10" w:rsidRDefault="00177A10" w:rsidP="00177A10">
      <w:pPr>
        <w:pStyle w:val="Normal1"/>
        <w:pBdr>
          <w:top w:val="single" w:sz="4" w:space="1" w:color="000000"/>
        </w:pBdr>
        <w:rPr>
          <w:color w:val="000000"/>
        </w:rPr>
      </w:pPr>
    </w:p>
    <w:p w14:paraId="39A78FB7" w14:textId="77777777" w:rsidR="00177A10" w:rsidRDefault="00177A10" w:rsidP="00177A10">
      <w:pPr>
        <w:pStyle w:val="Normal1"/>
        <w:pBdr>
          <w:top w:val="single" w:sz="4" w:space="1" w:color="000000"/>
        </w:pBdr>
        <w:rPr>
          <w:b/>
          <w:color w:val="000000"/>
          <w:sz w:val="22"/>
          <w:szCs w:val="22"/>
        </w:rPr>
      </w:pPr>
      <w:r>
        <w:rPr>
          <w:b/>
          <w:color w:val="000000"/>
          <w:sz w:val="22"/>
          <w:szCs w:val="22"/>
        </w:rPr>
        <w:t>Class 4 – Feminist Degrowth Perspectives on Care</w:t>
      </w:r>
    </w:p>
    <w:p w14:paraId="6C412A8E" w14:textId="77777777" w:rsidR="00177A10" w:rsidRDefault="00177A10" w:rsidP="00177A10">
      <w:pPr>
        <w:pStyle w:val="Normal1"/>
        <w:rPr>
          <w:color w:val="000000"/>
          <w:sz w:val="22"/>
          <w:szCs w:val="22"/>
        </w:rPr>
      </w:pPr>
    </w:p>
    <w:p w14:paraId="1B0A89F1" w14:textId="77777777" w:rsidR="00177A10" w:rsidRDefault="00177A10" w:rsidP="00177A10">
      <w:pPr>
        <w:pStyle w:val="Normal1"/>
        <w:rPr>
          <w:color w:val="000000"/>
          <w:sz w:val="22"/>
          <w:szCs w:val="22"/>
        </w:rPr>
      </w:pPr>
      <w:proofErr w:type="spellStart"/>
      <w:r w:rsidRPr="009C7ECA">
        <w:rPr>
          <w:color w:val="000000"/>
          <w:sz w:val="22"/>
          <w:szCs w:val="22"/>
          <w:lang w:val="en-US"/>
        </w:rPr>
        <w:t>Dengler</w:t>
      </w:r>
      <w:proofErr w:type="spellEnd"/>
      <w:r w:rsidRPr="009C7ECA">
        <w:rPr>
          <w:color w:val="000000"/>
          <w:sz w:val="22"/>
          <w:szCs w:val="22"/>
          <w:lang w:val="en-US"/>
        </w:rPr>
        <w:t xml:space="preserve">, C. and Lang, M., 2021. </w:t>
      </w:r>
      <w:proofErr w:type="spellStart"/>
      <w:r w:rsidRPr="00677827">
        <w:rPr>
          <w:color w:val="000000"/>
          <w:sz w:val="22"/>
          <w:szCs w:val="22"/>
        </w:rPr>
        <w:t>Commoning</w:t>
      </w:r>
      <w:proofErr w:type="spellEnd"/>
      <w:r w:rsidRPr="00677827">
        <w:rPr>
          <w:color w:val="000000"/>
          <w:sz w:val="22"/>
          <w:szCs w:val="22"/>
        </w:rPr>
        <w:t xml:space="preserve"> Care: Feminist Degrowth Visions for a So</w:t>
      </w:r>
      <w:r>
        <w:rPr>
          <w:color w:val="000000"/>
          <w:sz w:val="22"/>
          <w:szCs w:val="22"/>
        </w:rPr>
        <w:t xml:space="preserve">cio-Ecological Transformation. </w:t>
      </w:r>
      <w:r w:rsidRPr="00677827">
        <w:rPr>
          <w:i/>
          <w:color w:val="000000"/>
          <w:sz w:val="22"/>
          <w:szCs w:val="22"/>
        </w:rPr>
        <w:t>Feminist Economics</w:t>
      </w:r>
      <w:r w:rsidRPr="00677827">
        <w:rPr>
          <w:color w:val="000000"/>
          <w:sz w:val="22"/>
          <w:szCs w:val="22"/>
        </w:rPr>
        <w:t>. DOI: 10.1080/13545701.2021.1942511.</w:t>
      </w:r>
    </w:p>
    <w:p w14:paraId="7E5A9BDE" w14:textId="77777777" w:rsidR="00177A10" w:rsidRDefault="00177A10" w:rsidP="00177A10">
      <w:pPr>
        <w:pStyle w:val="Normal1"/>
        <w:rPr>
          <w:color w:val="000000"/>
          <w:sz w:val="22"/>
          <w:szCs w:val="22"/>
        </w:rPr>
      </w:pPr>
    </w:p>
    <w:p w14:paraId="751A9220" w14:textId="77777777" w:rsidR="00177A10" w:rsidRDefault="00177A10" w:rsidP="00177A10">
      <w:pPr>
        <w:pStyle w:val="Normal1"/>
        <w:rPr>
          <w:color w:val="000000"/>
          <w:sz w:val="22"/>
          <w:szCs w:val="22"/>
        </w:rPr>
      </w:pPr>
      <w:r>
        <w:rPr>
          <w:color w:val="000000"/>
          <w:sz w:val="22"/>
          <w:szCs w:val="22"/>
        </w:rPr>
        <w:t>James, S. and López, N., 2021. An Income to Care for People and Planet, in Our Time is Now: Sex, Race, Class, and Caring for People and Planet, edited by James, S., Oakland: PM Press.</w:t>
      </w:r>
    </w:p>
    <w:p w14:paraId="1764C6D8" w14:textId="77777777" w:rsidR="00177A10" w:rsidRDefault="00177A10" w:rsidP="00177A10">
      <w:pPr>
        <w:pStyle w:val="Normal1"/>
        <w:rPr>
          <w:color w:val="000000"/>
          <w:sz w:val="22"/>
          <w:szCs w:val="22"/>
        </w:rPr>
      </w:pPr>
    </w:p>
    <w:p w14:paraId="102D11A1" w14:textId="77777777" w:rsidR="00177A10" w:rsidRDefault="00177A10" w:rsidP="00177A10">
      <w:pPr>
        <w:pStyle w:val="Normal1"/>
        <w:rPr>
          <w:color w:val="000000"/>
          <w:sz w:val="22"/>
          <w:szCs w:val="22"/>
        </w:rPr>
      </w:pPr>
    </w:p>
    <w:p w14:paraId="2C0A1A11" w14:textId="77777777" w:rsidR="00177A10" w:rsidRDefault="00177A10" w:rsidP="00177A10">
      <w:pPr>
        <w:pStyle w:val="Normal1"/>
        <w:pBdr>
          <w:top w:val="single" w:sz="4" w:space="1" w:color="000000"/>
        </w:pBdr>
        <w:rPr>
          <w:b/>
          <w:color w:val="000000"/>
          <w:sz w:val="22"/>
          <w:szCs w:val="22"/>
        </w:rPr>
      </w:pPr>
    </w:p>
    <w:p w14:paraId="1A96CA15" w14:textId="77777777" w:rsidR="00177A10" w:rsidRDefault="00177A10" w:rsidP="00177A10">
      <w:pPr>
        <w:pStyle w:val="Normal1"/>
        <w:rPr>
          <w:b/>
          <w:color w:val="000000"/>
          <w:sz w:val="22"/>
          <w:szCs w:val="22"/>
        </w:rPr>
      </w:pPr>
      <w:r>
        <w:rPr>
          <w:b/>
          <w:color w:val="000000"/>
          <w:sz w:val="22"/>
          <w:szCs w:val="22"/>
        </w:rPr>
        <w:t>Class 5 – Rethinking the Question of Who Owes Whom for Feminist Futures</w:t>
      </w:r>
    </w:p>
    <w:p w14:paraId="25D33B2E" w14:textId="77777777" w:rsidR="00177A10" w:rsidRDefault="00177A10" w:rsidP="00177A10">
      <w:pPr>
        <w:pStyle w:val="Normal1"/>
        <w:rPr>
          <w:color w:val="000000"/>
          <w:sz w:val="22"/>
          <w:szCs w:val="22"/>
        </w:rPr>
      </w:pPr>
    </w:p>
    <w:p w14:paraId="33922C5A" w14:textId="77777777" w:rsidR="00177A10" w:rsidRPr="00677827" w:rsidRDefault="00177A10" w:rsidP="00177A10">
      <w:pPr>
        <w:pStyle w:val="Normal1"/>
        <w:rPr>
          <w:color w:val="000000"/>
          <w:sz w:val="22"/>
          <w:szCs w:val="22"/>
          <w:lang w:val="en-US"/>
        </w:rPr>
      </w:pPr>
      <w:r w:rsidRPr="009C7ECA">
        <w:rPr>
          <w:color w:val="000000"/>
          <w:sz w:val="22"/>
          <w:szCs w:val="22"/>
          <w:lang w:val="en-US"/>
        </w:rPr>
        <w:t xml:space="preserve">Salleh, A., 2009. Ecological Debt: Embodied Debt. </w:t>
      </w:r>
      <w:r>
        <w:rPr>
          <w:color w:val="000000"/>
          <w:sz w:val="22"/>
          <w:szCs w:val="22"/>
          <w:lang w:val="en-US"/>
        </w:rPr>
        <w:t xml:space="preserve">Chapter 1 in </w:t>
      </w:r>
      <w:r>
        <w:rPr>
          <w:i/>
          <w:color w:val="000000"/>
          <w:sz w:val="22"/>
          <w:szCs w:val="22"/>
          <w:lang w:val="en-US"/>
        </w:rPr>
        <w:t>Eco-Sufficiency and Global Justice: Women Write Political Economy</w:t>
      </w:r>
      <w:r>
        <w:rPr>
          <w:color w:val="000000"/>
          <w:sz w:val="22"/>
          <w:szCs w:val="22"/>
          <w:lang w:val="en-US"/>
        </w:rPr>
        <w:t xml:space="preserve">, edited by Salleh, A., pp. 1-40. London/Melbourne: Pluto Press and Spinifex Press. </w:t>
      </w:r>
    </w:p>
    <w:p w14:paraId="09BC4DF8" w14:textId="77777777" w:rsidR="00177A10" w:rsidRDefault="00177A10" w:rsidP="00177A10">
      <w:pPr>
        <w:pStyle w:val="Normal1"/>
        <w:rPr>
          <w:color w:val="000000"/>
          <w:sz w:val="22"/>
          <w:szCs w:val="22"/>
        </w:rPr>
      </w:pPr>
    </w:p>
    <w:p w14:paraId="1807CB55" w14:textId="77777777" w:rsidR="00177A10" w:rsidRDefault="00177A10" w:rsidP="00177A10">
      <w:pPr>
        <w:pStyle w:val="Normal1"/>
        <w:pBdr>
          <w:top w:val="single" w:sz="4" w:space="1" w:color="000000"/>
        </w:pBdr>
        <w:rPr>
          <w:b/>
          <w:color w:val="000000"/>
          <w:sz w:val="22"/>
          <w:szCs w:val="22"/>
        </w:rPr>
      </w:pPr>
    </w:p>
    <w:p w14:paraId="0FA8BCAE" w14:textId="77777777" w:rsidR="004E34BD" w:rsidRDefault="004E34BD" w:rsidP="004E34BD">
      <w:pPr>
        <w:jc w:val="center"/>
        <w:rPr>
          <w:b/>
          <w:bCs/>
          <w:color w:val="000000"/>
          <w:u w:color="000000"/>
          <w:lang w:val="en-GB"/>
        </w:rPr>
      </w:pPr>
    </w:p>
    <w:p w14:paraId="5A36AF23" w14:textId="77777777" w:rsidR="004E34BD" w:rsidRDefault="004E34BD" w:rsidP="004E34BD">
      <w:pPr>
        <w:jc w:val="center"/>
        <w:rPr>
          <w:b/>
          <w:bCs/>
          <w:color w:val="000000"/>
          <w:u w:color="000000"/>
          <w:lang w:val="en-GB"/>
        </w:rPr>
      </w:pPr>
    </w:p>
    <w:p w14:paraId="669ACA6B" w14:textId="77777777" w:rsidR="004E34BD" w:rsidRDefault="004E34BD" w:rsidP="004E34BD">
      <w:pPr>
        <w:jc w:val="center"/>
        <w:rPr>
          <w:b/>
          <w:bCs/>
          <w:color w:val="000000"/>
          <w:u w:color="000000"/>
          <w:lang w:val="en-GB"/>
        </w:rPr>
      </w:pPr>
    </w:p>
    <w:p w14:paraId="79BCA58E" w14:textId="7EE9B391" w:rsidR="004E34BD" w:rsidRPr="00A27283" w:rsidRDefault="004E34BD" w:rsidP="004E34BD">
      <w:pPr>
        <w:jc w:val="center"/>
        <w:rPr>
          <w:b/>
          <w:bCs/>
          <w:color w:val="000000"/>
          <w:u w:color="000000"/>
          <w:lang w:val="en-GB"/>
        </w:rPr>
      </w:pPr>
      <w:r w:rsidRPr="00A27283">
        <w:rPr>
          <w:b/>
          <w:bCs/>
          <w:color w:val="000000"/>
          <w:u w:color="000000"/>
          <w:lang w:val="en-GB"/>
        </w:rPr>
        <w:lastRenderedPageBreak/>
        <w:t>Course 6- Decolonizing Economics</w:t>
      </w:r>
    </w:p>
    <w:p w14:paraId="55282FC2" w14:textId="77777777" w:rsidR="004E34BD" w:rsidRPr="00A27283" w:rsidRDefault="004E34BD" w:rsidP="004E34BD">
      <w:pPr>
        <w:jc w:val="center"/>
        <w:rPr>
          <w:b/>
          <w:bCs/>
          <w:color w:val="000000"/>
          <w:u w:color="000000"/>
          <w:lang w:val="en-GB"/>
        </w:rPr>
      </w:pPr>
    </w:p>
    <w:p w14:paraId="01BD0EC1" w14:textId="77777777" w:rsidR="004E34BD" w:rsidRPr="00A27283" w:rsidRDefault="004E34BD" w:rsidP="004E34BD">
      <w:pPr>
        <w:jc w:val="center"/>
        <w:rPr>
          <w:b/>
          <w:bCs/>
          <w:color w:val="000000"/>
          <w:u w:color="000000"/>
          <w:lang w:val="en-GB"/>
        </w:rPr>
      </w:pPr>
    </w:p>
    <w:p w14:paraId="4CEBBD75" w14:textId="77777777" w:rsidR="004E34BD" w:rsidRPr="00A27283" w:rsidRDefault="004E34BD" w:rsidP="004E34BD">
      <w:pPr>
        <w:autoSpaceDE w:val="0"/>
        <w:autoSpaceDN w:val="0"/>
        <w:adjustRightInd w:val="0"/>
        <w:rPr>
          <w:color w:val="000000"/>
          <w:u w:color="000000"/>
          <w:lang w:val="en-GB"/>
        </w:rPr>
      </w:pPr>
      <w:r w:rsidRPr="00A27283">
        <w:rPr>
          <w:b/>
          <w:bCs/>
          <w:color w:val="000000"/>
          <w:u w:color="000000"/>
          <w:lang w:val="en-GB"/>
        </w:rPr>
        <w:t>Instructor</w:t>
      </w:r>
      <w:r w:rsidRPr="00A27283">
        <w:rPr>
          <w:color w:val="000000"/>
          <w:u w:color="000000"/>
          <w:lang w:val="en-GB"/>
        </w:rPr>
        <w:t>:</w:t>
      </w:r>
    </w:p>
    <w:p w14:paraId="0AD005F4" w14:textId="77777777" w:rsidR="004E34BD" w:rsidRPr="00A27283" w:rsidRDefault="004E34BD" w:rsidP="004E34BD">
      <w:r w:rsidRPr="00A27283">
        <w:t>Brototi Roy</w:t>
      </w:r>
    </w:p>
    <w:p w14:paraId="698120F4" w14:textId="77777777" w:rsidR="004E34BD" w:rsidRPr="00A27283" w:rsidRDefault="004E34BD" w:rsidP="004E34BD">
      <w:r w:rsidRPr="00A27283">
        <w:t>Post-</w:t>
      </w:r>
      <w:proofErr w:type="spellStart"/>
      <w:r w:rsidRPr="00A27283">
        <w:t>doctoral</w:t>
      </w:r>
      <w:proofErr w:type="spellEnd"/>
      <w:r w:rsidRPr="00A27283">
        <w:t xml:space="preserve"> Researcher</w:t>
      </w:r>
    </w:p>
    <w:p w14:paraId="19DA1D24" w14:textId="77777777" w:rsidR="004E34BD" w:rsidRPr="00A27283" w:rsidRDefault="004E34BD" w:rsidP="004E34BD">
      <w:r w:rsidRPr="00A27283">
        <w:t xml:space="preserve">Institute </w:t>
      </w:r>
      <w:proofErr w:type="spellStart"/>
      <w:r w:rsidRPr="00A27283">
        <w:t>of</w:t>
      </w:r>
      <w:proofErr w:type="spellEnd"/>
      <w:r w:rsidRPr="00A27283">
        <w:t xml:space="preserve"> Development </w:t>
      </w:r>
      <w:proofErr w:type="spellStart"/>
      <w:r w:rsidRPr="00A27283">
        <w:t>Policy</w:t>
      </w:r>
      <w:proofErr w:type="spellEnd"/>
      <w:r w:rsidRPr="00A27283">
        <w:t xml:space="preserve">, University </w:t>
      </w:r>
      <w:proofErr w:type="spellStart"/>
      <w:r w:rsidRPr="00A27283">
        <w:t>of</w:t>
      </w:r>
      <w:proofErr w:type="spellEnd"/>
      <w:r w:rsidRPr="00A27283">
        <w:t xml:space="preserve"> </w:t>
      </w:r>
      <w:proofErr w:type="spellStart"/>
      <w:r w:rsidRPr="00A27283">
        <w:t>Antwerp</w:t>
      </w:r>
      <w:proofErr w:type="spellEnd"/>
    </w:p>
    <w:p w14:paraId="5F9CA227" w14:textId="77777777" w:rsidR="004E34BD" w:rsidRPr="00A27283" w:rsidRDefault="003A0575" w:rsidP="004E34BD">
      <w:hyperlink r:id="rId19" w:history="1">
        <w:r w:rsidR="004E34BD" w:rsidRPr="00A27283">
          <w:rPr>
            <w:rStyle w:val="Hyperlink"/>
          </w:rPr>
          <w:t>brototi.econ@gmail.com</w:t>
        </w:r>
      </w:hyperlink>
      <w:r w:rsidR="004E34BD" w:rsidRPr="00A27283">
        <w:t xml:space="preserve"> </w:t>
      </w:r>
    </w:p>
    <w:p w14:paraId="1705953A" w14:textId="77777777" w:rsidR="004E34BD" w:rsidRPr="00A27283" w:rsidRDefault="004E34BD" w:rsidP="004E34BD"/>
    <w:p w14:paraId="4C3A8A7E" w14:textId="77777777" w:rsidR="004E34BD" w:rsidRPr="00123B60" w:rsidRDefault="004E34BD" w:rsidP="004E34BD">
      <w:pPr>
        <w:rPr>
          <w:b/>
          <w:bCs/>
          <w:sz w:val="22"/>
          <w:szCs w:val="22"/>
        </w:rPr>
      </w:pPr>
      <w:proofErr w:type="spellStart"/>
      <w:r w:rsidRPr="00123B60">
        <w:rPr>
          <w:b/>
          <w:bCs/>
          <w:sz w:val="22"/>
          <w:szCs w:val="22"/>
        </w:rPr>
        <w:t>Objectives</w:t>
      </w:r>
      <w:proofErr w:type="spellEnd"/>
    </w:p>
    <w:p w14:paraId="7CDFD4FE" w14:textId="77777777" w:rsidR="004E34BD" w:rsidRPr="00123B60" w:rsidRDefault="004E34BD" w:rsidP="004E34BD">
      <w:pPr>
        <w:rPr>
          <w:b/>
          <w:bCs/>
          <w:sz w:val="22"/>
          <w:szCs w:val="22"/>
          <w:lang w:val="en-GB"/>
        </w:rPr>
      </w:pPr>
    </w:p>
    <w:p w14:paraId="31FB1095" w14:textId="77777777" w:rsidR="004E34BD" w:rsidRPr="00123B60" w:rsidRDefault="004E34BD" w:rsidP="004E34BD">
      <w:pPr>
        <w:rPr>
          <w:sz w:val="22"/>
          <w:szCs w:val="22"/>
          <w:lang w:val="en-GB"/>
        </w:rPr>
      </w:pPr>
      <w:r w:rsidRPr="00123B60">
        <w:rPr>
          <w:sz w:val="22"/>
          <w:szCs w:val="22"/>
          <w:lang w:val="en-GB"/>
        </w:rPr>
        <w:t>This will be the final course of the module and will look at the why and how of decolonizing economics, with a focus on degrowth. By the end of this course, you would be able to understand the core debates around the need for decolonizing economics, the different movements and initiatives associated with it, and its engagement with degrowth.</w:t>
      </w:r>
    </w:p>
    <w:p w14:paraId="07B7E4CC" w14:textId="77777777" w:rsidR="004E34BD" w:rsidRPr="00123B60" w:rsidRDefault="004E34BD" w:rsidP="004E34BD">
      <w:pPr>
        <w:rPr>
          <w:sz w:val="22"/>
          <w:szCs w:val="22"/>
        </w:rPr>
      </w:pPr>
    </w:p>
    <w:p w14:paraId="34D11038" w14:textId="77777777" w:rsidR="004E34BD" w:rsidRPr="00123B60" w:rsidRDefault="004E34BD" w:rsidP="004E34BD">
      <w:pPr>
        <w:autoSpaceDE w:val="0"/>
        <w:autoSpaceDN w:val="0"/>
        <w:adjustRightInd w:val="0"/>
        <w:jc w:val="both"/>
        <w:rPr>
          <w:b/>
          <w:bCs/>
          <w:color w:val="000000"/>
          <w:sz w:val="22"/>
          <w:szCs w:val="22"/>
          <w:u w:color="000000"/>
          <w:lang w:val="en-GB"/>
        </w:rPr>
      </w:pPr>
      <w:r w:rsidRPr="00123B60">
        <w:rPr>
          <w:b/>
          <w:bCs/>
          <w:color w:val="000000"/>
          <w:sz w:val="22"/>
          <w:szCs w:val="22"/>
          <w:u w:color="000000"/>
          <w:lang w:val="en-GB"/>
        </w:rPr>
        <w:t>Structure</w:t>
      </w:r>
    </w:p>
    <w:p w14:paraId="53681154" w14:textId="77777777" w:rsidR="004E34BD" w:rsidRPr="00123B60" w:rsidRDefault="004E34BD" w:rsidP="004E34BD">
      <w:pPr>
        <w:autoSpaceDE w:val="0"/>
        <w:autoSpaceDN w:val="0"/>
        <w:adjustRightInd w:val="0"/>
        <w:jc w:val="both"/>
        <w:rPr>
          <w:b/>
          <w:bCs/>
          <w:color w:val="000000"/>
          <w:sz w:val="22"/>
          <w:szCs w:val="22"/>
          <w:u w:color="000000"/>
          <w:lang w:val="en-GB"/>
        </w:rPr>
      </w:pPr>
    </w:p>
    <w:p w14:paraId="5A6DAD50" w14:textId="77777777" w:rsidR="004E34BD" w:rsidRPr="00123B60" w:rsidRDefault="004E34BD" w:rsidP="004E34BD">
      <w:pPr>
        <w:rPr>
          <w:color w:val="000000"/>
          <w:sz w:val="22"/>
          <w:szCs w:val="22"/>
          <w:u w:color="000000"/>
          <w:lang w:val="en-GB"/>
        </w:rPr>
      </w:pPr>
      <w:r w:rsidRPr="00123B60">
        <w:rPr>
          <w:color w:val="000000"/>
          <w:sz w:val="22"/>
          <w:szCs w:val="22"/>
          <w:u w:color="000000"/>
          <w:lang w:val="en-GB"/>
        </w:rPr>
        <w:t xml:space="preserve">The course has five classes of two and a half-hour each. Each class will involve a mixing of teaching, </w:t>
      </w:r>
      <w:proofErr w:type="gramStart"/>
      <w:r w:rsidRPr="00123B60">
        <w:rPr>
          <w:color w:val="000000"/>
          <w:sz w:val="22"/>
          <w:szCs w:val="22"/>
          <w:u w:color="000000"/>
          <w:lang w:val="en-GB"/>
        </w:rPr>
        <w:t>discussion</w:t>
      </w:r>
      <w:proofErr w:type="gramEnd"/>
      <w:r w:rsidRPr="00123B60">
        <w:rPr>
          <w:color w:val="000000"/>
          <w:sz w:val="22"/>
          <w:szCs w:val="22"/>
          <w:u w:color="000000"/>
          <w:lang w:val="en-GB"/>
        </w:rPr>
        <w:t xml:space="preserve"> and group work. To participate in class, you should have read the readings or watched the video carefully in advance, since the discussions and/or group work will stem from it. </w:t>
      </w:r>
    </w:p>
    <w:p w14:paraId="3C9EC22F" w14:textId="77777777" w:rsidR="004E34BD" w:rsidRPr="00123B60" w:rsidRDefault="004E34BD" w:rsidP="004E34BD">
      <w:pPr>
        <w:rPr>
          <w:color w:val="000000"/>
          <w:sz w:val="22"/>
          <w:szCs w:val="22"/>
          <w:u w:color="000000"/>
          <w:lang w:val="en-GB"/>
        </w:rPr>
      </w:pPr>
    </w:p>
    <w:p w14:paraId="318C6309" w14:textId="77777777" w:rsidR="004E34BD" w:rsidRPr="00123B60" w:rsidRDefault="004E34BD" w:rsidP="004E34BD">
      <w:pPr>
        <w:rPr>
          <w:color w:val="000000"/>
          <w:sz w:val="22"/>
          <w:szCs w:val="22"/>
          <w:u w:color="000000"/>
          <w:lang w:val="en-GB"/>
        </w:rPr>
      </w:pPr>
      <w:r w:rsidRPr="00123B60">
        <w:rPr>
          <w:color w:val="000000"/>
          <w:sz w:val="22"/>
          <w:szCs w:val="22"/>
          <w:u w:color="000000"/>
          <w:lang w:val="en-GB"/>
        </w:rPr>
        <w:t xml:space="preserve">The first class will present a brief history of economics, its core assumptions and the problems associated with it. The second class will discuss the early critiques of economics and the older movements associated with changing the way economics is done, from within the field. The third class will examine the need for decolonizing economics and the fourth class will show how it is been carried out in recent years. Finally with the fifth class focusing on how this would look like in the degrowth context. </w:t>
      </w:r>
    </w:p>
    <w:p w14:paraId="71C02190" w14:textId="77777777" w:rsidR="004E34BD" w:rsidRPr="00A27283" w:rsidRDefault="004E34BD" w:rsidP="004E34BD">
      <w:pPr>
        <w:rPr>
          <w:color w:val="000000"/>
          <w:u w:color="000000"/>
          <w:lang w:val="en-GB"/>
        </w:rPr>
      </w:pPr>
    </w:p>
    <w:p w14:paraId="4D0AEB5D" w14:textId="77777777" w:rsidR="004E34BD" w:rsidRPr="00A27283" w:rsidRDefault="004E34BD" w:rsidP="004E34BD">
      <w:pPr>
        <w:rPr>
          <w:color w:val="000000"/>
          <w:u w:color="000000"/>
          <w:lang w:val="en-GB"/>
        </w:rPr>
      </w:pPr>
    </w:p>
    <w:p w14:paraId="36F41F7C" w14:textId="77777777" w:rsidR="004E34BD" w:rsidRPr="00A27283" w:rsidRDefault="004E34BD" w:rsidP="004E34BD">
      <w:pPr>
        <w:autoSpaceDE w:val="0"/>
        <w:autoSpaceDN w:val="0"/>
        <w:adjustRightInd w:val="0"/>
        <w:rPr>
          <w:b/>
          <w:bCs/>
          <w:color w:val="000000"/>
          <w:u w:color="000000"/>
          <w:lang w:val="en-GB"/>
        </w:rPr>
      </w:pPr>
      <w:r w:rsidRPr="00A27283">
        <w:rPr>
          <w:b/>
          <w:bCs/>
          <w:color w:val="000000"/>
          <w:u w:color="000000"/>
          <w:lang w:val="en-GB"/>
        </w:rPr>
        <w:t>PROGRAM OUTLINE</w:t>
      </w:r>
    </w:p>
    <w:p w14:paraId="4E68A393" w14:textId="77777777" w:rsidR="004E34BD" w:rsidRPr="00A27283" w:rsidRDefault="004E34BD" w:rsidP="004E34BD">
      <w:pPr>
        <w:autoSpaceDE w:val="0"/>
        <w:autoSpaceDN w:val="0"/>
        <w:adjustRightInd w:val="0"/>
        <w:rPr>
          <w:b/>
          <w:bCs/>
          <w:color w:val="000000"/>
          <w:u w:color="000000"/>
          <w:lang w:val="en-GB"/>
        </w:rPr>
      </w:pPr>
    </w:p>
    <w:p w14:paraId="1F581BD7" w14:textId="77777777" w:rsidR="004E34BD" w:rsidRPr="00A27283" w:rsidRDefault="004E34BD" w:rsidP="004E34BD">
      <w:pPr>
        <w:autoSpaceDE w:val="0"/>
        <w:autoSpaceDN w:val="0"/>
        <w:adjustRightInd w:val="0"/>
        <w:rPr>
          <w:b/>
          <w:bCs/>
          <w:color w:val="000000"/>
          <w:u w:color="000000"/>
          <w:lang w:val="en-GB"/>
        </w:rPr>
      </w:pPr>
    </w:p>
    <w:p w14:paraId="1230CDFE" w14:textId="77777777" w:rsidR="004E34BD" w:rsidRPr="00B8360C" w:rsidRDefault="004E34BD" w:rsidP="004E34BD">
      <w:pPr>
        <w:rPr>
          <w:b/>
          <w:bCs/>
          <w:color w:val="000000"/>
          <w:sz w:val="22"/>
          <w:szCs w:val="22"/>
          <w:u w:color="000000"/>
          <w:lang w:val="en-GB"/>
        </w:rPr>
      </w:pPr>
      <w:r w:rsidRPr="00B8360C">
        <w:rPr>
          <w:b/>
          <w:bCs/>
          <w:color w:val="000000"/>
          <w:sz w:val="22"/>
          <w:szCs w:val="22"/>
          <w:u w:color="000000"/>
          <w:lang w:val="en-GB"/>
        </w:rPr>
        <w:t>Class 1- The dismay over the dismal science</w:t>
      </w:r>
    </w:p>
    <w:p w14:paraId="755B364D" w14:textId="77777777" w:rsidR="004E34BD" w:rsidRPr="00B8360C" w:rsidRDefault="004E34BD" w:rsidP="004E34BD">
      <w:pPr>
        <w:rPr>
          <w:b/>
          <w:bCs/>
          <w:color w:val="000000"/>
          <w:sz w:val="22"/>
          <w:szCs w:val="22"/>
          <w:u w:color="000000"/>
          <w:lang w:val="en-GB"/>
        </w:rPr>
      </w:pPr>
    </w:p>
    <w:p w14:paraId="473F2E8B" w14:textId="77777777" w:rsidR="004E34BD" w:rsidRPr="00B8360C" w:rsidRDefault="004E34BD" w:rsidP="004E34BD">
      <w:pPr>
        <w:rPr>
          <w:color w:val="222222"/>
          <w:sz w:val="22"/>
          <w:szCs w:val="22"/>
          <w:shd w:val="clear" w:color="auto" w:fill="FFFFFF"/>
          <w:lang/>
        </w:rPr>
      </w:pPr>
      <w:r w:rsidRPr="007824BE">
        <w:rPr>
          <w:color w:val="222222"/>
          <w:sz w:val="22"/>
          <w:szCs w:val="22"/>
          <w:shd w:val="clear" w:color="auto" w:fill="FFFFFF"/>
          <w:lang/>
        </w:rPr>
        <w:t>Davis, J.B., 2004. Economics as a colonial discourse of modernity. </w:t>
      </w:r>
      <w:r w:rsidRPr="007824BE">
        <w:rPr>
          <w:i/>
          <w:iCs/>
          <w:color w:val="222222"/>
          <w:sz w:val="22"/>
          <w:szCs w:val="22"/>
          <w:shd w:val="clear" w:color="auto" w:fill="FFFFFF"/>
          <w:lang/>
        </w:rPr>
        <w:t>Postcolonialism Meets Economics, London: Routledge</w:t>
      </w:r>
      <w:r w:rsidRPr="007824BE">
        <w:rPr>
          <w:color w:val="222222"/>
          <w:sz w:val="22"/>
          <w:szCs w:val="22"/>
          <w:shd w:val="clear" w:color="auto" w:fill="FFFFFF"/>
          <w:lang/>
        </w:rPr>
        <w:t>, pp.130-135.</w:t>
      </w:r>
    </w:p>
    <w:p w14:paraId="5DE96D06" w14:textId="77777777" w:rsidR="004E34BD" w:rsidRPr="00B8360C" w:rsidRDefault="004E34BD" w:rsidP="004E34BD">
      <w:pPr>
        <w:rPr>
          <w:color w:val="222222"/>
          <w:sz w:val="22"/>
          <w:szCs w:val="22"/>
          <w:shd w:val="clear" w:color="auto" w:fill="FFFFFF"/>
          <w:lang/>
        </w:rPr>
      </w:pPr>
    </w:p>
    <w:p w14:paraId="5F0879E9" w14:textId="77777777" w:rsidR="004E34BD" w:rsidRPr="00D270E2" w:rsidRDefault="004E34BD" w:rsidP="004E34BD">
      <w:pPr>
        <w:rPr>
          <w:sz w:val="22"/>
          <w:szCs w:val="22"/>
          <w:lang/>
        </w:rPr>
      </w:pPr>
      <w:r w:rsidRPr="00D270E2">
        <w:rPr>
          <w:color w:val="222222"/>
          <w:sz w:val="22"/>
          <w:szCs w:val="22"/>
          <w:shd w:val="clear" w:color="auto" w:fill="FFFFFF"/>
          <w:lang/>
        </w:rPr>
        <w:t>Schiffman, D.A., 2004. Mainstream economics, heterodoxy and academic exclusion: a review essay. </w:t>
      </w:r>
      <w:r w:rsidRPr="00D270E2">
        <w:rPr>
          <w:i/>
          <w:iCs/>
          <w:color w:val="222222"/>
          <w:sz w:val="22"/>
          <w:szCs w:val="22"/>
          <w:shd w:val="clear" w:color="auto" w:fill="FFFFFF"/>
          <w:lang/>
        </w:rPr>
        <w:t>European Journal of political economy</w:t>
      </w:r>
      <w:r w:rsidRPr="00D270E2">
        <w:rPr>
          <w:color w:val="222222"/>
          <w:sz w:val="22"/>
          <w:szCs w:val="22"/>
          <w:shd w:val="clear" w:color="auto" w:fill="FFFFFF"/>
          <w:lang/>
        </w:rPr>
        <w:t>, </w:t>
      </w:r>
      <w:r w:rsidRPr="00D270E2">
        <w:rPr>
          <w:i/>
          <w:iCs/>
          <w:color w:val="222222"/>
          <w:sz w:val="22"/>
          <w:szCs w:val="22"/>
          <w:shd w:val="clear" w:color="auto" w:fill="FFFFFF"/>
          <w:lang/>
        </w:rPr>
        <w:t>20</w:t>
      </w:r>
      <w:r w:rsidRPr="00D270E2">
        <w:rPr>
          <w:color w:val="222222"/>
          <w:sz w:val="22"/>
          <w:szCs w:val="22"/>
          <w:shd w:val="clear" w:color="auto" w:fill="FFFFFF"/>
          <w:lang/>
        </w:rPr>
        <w:t>(4), pp.1079-1095.</w:t>
      </w:r>
    </w:p>
    <w:p w14:paraId="6339CDB6" w14:textId="77777777" w:rsidR="004E34BD" w:rsidRPr="00B8360C" w:rsidRDefault="004E34BD" w:rsidP="004E34BD">
      <w:pPr>
        <w:rPr>
          <w:b/>
          <w:bCs/>
          <w:color w:val="000000"/>
          <w:sz w:val="22"/>
          <w:szCs w:val="22"/>
          <w:u w:color="000000"/>
          <w:lang w:val="en-GB"/>
        </w:rPr>
      </w:pPr>
    </w:p>
    <w:p w14:paraId="3B95B8CD" w14:textId="77777777" w:rsidR="004E34BD" w:rsidRPr="00B8360C" w:rsidRDefault="004E34BD" w:rsidP="004E34BD">
      <w:pPr>
        <w:rPr>
          <w:b/>
          <w:bCs/>
          <w:color w:val="000000"/>
          <w:sz w:val="22"/>
          <w:szCs w:val="22"/>
          <w:u w:color="000000"/>
          <w:lang w:val="en-GB"/>
        </w:rPr>
      </w:pPr>
    </w:p>
    <w:p w14:paraId="79DF69B6" w14:textId="77777777" w:rsidR="004E34BD" w:rsidRPr="00B8360C" w:rsidRDefault="004E34BD" w:rsidP="004E34BD">
      <w:pPr>
        <w:rPr>
          <w:b/>
          <w:bCs/>
          <w:color w:val="000000"/>
          <w:sz w:val="22"/>
          <w:szCs w:val="22"/>
          <w:u w:color="000000"/>
          <w:lang w:val="en-GB"/>
        </w:rPr>
      </w:pPr>
    </w:p>
    <w:p w14:paraId="0AE751C6" w14:textId="77777777" w:rsidR="004E34BD" w:rsidRPr="00B8360C" w:rsidRDefault="004E34BD" w:rsidP="004E34BD">
      <w:pPr>
        <w:rPr>
          <w:b/>
          <w:bCs/>
          <w:sz w:val="22"/>
          <w:szCs w:val="22"/>
        </w:rPr>
      </w:pPr>
      <w:r w:rsidRPr="00B8360C">
        <w:rPr>
          <w:b/>
          <w:bCs/>
          <w:sz w:val="22"/>
          <w:szCs w:val="22"/>
        </w:rPr>
        <w:t xml:space="preserve">Class 2- The push </w:t>
      </w:r>
      <w:proofErr w:type="spellStart"/>
      <w:r w:rsidRPr="00B8360C">
        <w:rPr>
          <w:b/>
          <w:bCs/>
          <w:sz w:val="22"/>
          <w:szCs w:val="22"/>
        </w:rPr>
        <w:t>for</w:t>
      </w:r>
      <w:proofErr w:type="spellEnd"/>
      <w:r w:rsidRPr="00B8360C">
        <w:rPr>
          <w:b/>
          <w:bCs/>
          <w:sz w:val="22"/>
          <w:szCs w:val="22"/>
        </w:rPr>
        <w:t xml:space="preserve"> </w:t>
      </w:r>
      <w:proofErr w:type="spellStart"/>
      <w:r w:rsidRPr="00B8360C">
        <w:rPr>
          <w:b/>
          <w:bCs/>
          <w:sz w:val="22"/>
          <w:szCs w:val="22"/>
        </w:rPr>
        <w:t>plurality</w:t>
      </w:r>
      <w:proofErr w:type="spellEnd"/>
      <w:r w:rsidRPr="00B8360C">
        <w:rPr>
          <w:b/>
          <w:bCs/>
          <w:sz w:val="22"/>
          <w:szCs w:val="22"/>
        </w:rPr>
        <w:t xml:space="preserve"> in </w:t>
      </w:r>
      <w:proofErr w:type="spellStart"/>
      <w:r w:rsidRPr="00B8360C">
        <w:rPr>
          <w:b/>
          <w:bCs/>
          <w:sz w:val="22"/>
          <w:szCs w:val="22"/>
        </w:rPr>
        <w:t>economics</w:t>
      </w:r>
      <w:proofErr w:type="spellEnd"/>
    </w:p>
    <w:p w14:paraId="6738C6B5" w14:textId="77777777" w:rsidR="004E34BD" w:rsidRPr="00B8360C" w:rsidRDefault="004E34BD" w:rsidP="004E34BD">
      <w:pPr>
        <w:rPr>
          <w:b/>
          <w:bCs/>
          <w:sz w:val="22"/>
          <w:szCs w:val="22"/>
        </w:rPr>
      </w:pPr>
    </w:p>
    <w:p w14:paraId="082C0D49" w14:textId="77777777" w:rsidR="004E34BD" w:rsidRPr="00D270E2" w:rsidRDefault="004E34BD" w:rsidP="004E34BD">
      <w:pPr>
        <w:rPr>
          <w:sz w:val="22"/>
          <w:szCs w:val="22"/>
          <w:lang/>
        </w:rPr>
      </w:pPr>
      <w:r w:rsidRPr="00D270E2">
        <w:rPr>
          <w:color w:val="222222"/>
          <w:sz w:val="22"/>
          <w:szCs w:val="22"/>
          <w:shd w:val="clear" w:color="auto" w:fill="FFFFFF"/>
          <w:lang/>
        </w:rPr>
        <w:t>Lawson, T., 2006. The nature of heterodox economics. </w:t>
      </w:r>
      <w:r w:rsidRPr="00D270E2">
        <w:rPr>
          <w:i/>
          <w:iCs/>
          <w:color w:val="222222"/>
          <w:sz w:val="22"/>
          <w:szCs w:val="22"/>
          <w:shd w:val="clear" w:color="auto" w:fill="FFFFFF"/>
          <w:lang/>
        </w:rPr>
        <w:t>Cambridge journal of economics</w:t>
      </w:r>
      <w:r w:rsidRPr="00D270E2">
        <w:rPr>
          <w:color w:val="222222"/>
          <w:sz w:val="22"/>
          <w:szCs w:val="22"/>
          <w:shd w:val="clear" w:color="auto" w:fill="FFFFFF"/>
          <w:lang/>
        </w:rPr>
        <w:t>, </w:t>
      </w:r>
      <w:r w:rsidRPr="00D270E2">
        <w:rPr>
          <w:i/>
          <w:iCs/>
          <w:color w:val="222222"/>
          <w:sz w:val="22"/>
          <w:szCs w:val="22"/>
          <w:shd w:val="clear" w:color="auto" w:fill="FFFFFF"/>
          <w:lang/>
        </w:rPr>
        <w:t>30</w:t>
      </w:r>
      <w:r w:rsidRPr="00D270E2">
        <w:rPr>
          <w:color w:val="222222"/>
          <w:sz w:val="22"/>
          <w:szCs w:val="22"/>
          <w:shd w:val="clear" w:color="auto" w:fill="FFFFFF"/>
          <w:lang/>
        </w:rPr>
        <w:t>(4), pp.483-505.</w:t>
      </w:r>
    </w:p>
    <w:p w14:paraId="1D0662D8" w14:textId="77777777" w:rsidR="004E34BD" w:rsidRPr="00B8360C" w:rsidRDefault="004E34BD" w:rsidP="004E34BD">
      <w:pPr>
        <w:rPr>
          <w:b/>
          <w:bCs/>
          <w:sz w:val="22"/>
          <w:szCs w:val="22"/>
        </w:rPr>
      </w:pPr>
    </w:p>
    <w:p w14:paraId="190AAA39" w14:textId="77777777" w:rsidR="004E34BD" w:rsidRPr="00D270E2" w:rsidRDefault="004E34BD" w:rsidP="004E34BD">
      <w:pPr>
        <w:rPr>
          <w:sz w:val="22"/>
          <w:szCs w:val="22"/>
          <w:lang/>
        </w:rPr>
      </w:pPr>
      <w:r w:rsidRPr="00D270E2">
        <w:rPr>
          <w:color w:val="222222"/>
          <w:sz w:val="22"/>
          <w:szCs w:val="22"/>
          <w:shd w:val="clear" w:color="auto" w:fill="FFFFFF"/>
          <w:lang/>
        </w:rPr>
        <w:t>Heise, A., 2018. Reclaiming the University: transforming economics as a discipline. </w:t>
      </w:r>
      <w:r w:rsidRPr="00D270E2">
        <w:rPr>
          <w:i/>
          <w:iCs/>
          <w:color w:val="222222"/>
          <w:sz w:val="22"/>
          <w:szCs w:val="22"/>
          <w:shd w:val="clear" w:color="auto" w:fill="FFFFFF"/>
          <w:lang/>
        </w:rPr>
        <w:t>Journal of Philosophical Economics</w:t>
      </w:r>
      <w:r w:rsidRPr="00D270E2">
        <w:rPr>
          <w:color w:val="222222"/>
          <w:sz w:val="22"/>
          <w:szCs w:val="22"/>
          <w:shd w:val="clear" w:color="auto" w:fill="FFFFFF"/>
          <w:lang/>
        </w:rPr>
        <w:t>, </w:t>
      </w:r>
      <w:r w:rsidRPr="00D270E2">
        <w:rPr>
          <w:i/>
          <w:iCs/>
          <w:color w:val="222222"/>
          <w:sz w:val="22"/>
          <w:szCs w:val="22"/>
          <w:shd w:val="clear" w:color="auto" w:fill="FFFFFF"/>
          <w:lang/>
        </w:rPr>
        <w:t>11</w:t>
      </w:r>
      <w:r w:rsidRPr="00D270E2">
        <w:rPr>
          <w:color w:val="222222"/>
          <w:sz w:val="22"/>
          <w:szCs w:val="22"/>
          <w:shd w:val="clear" w:color="auto" w:fill="FFFFFF"/>
          <w:lang/>
        </w:rPr>
        <w:t>(2), pp.37-66.</w:t>
      </w:r>
    </w:p>
    <w:p w14:paraId="4931178F" w14:textId="77777777" w:rsidR="004E34BD" w:rsidRPr="00B8360C" w:rsidRDefault="004E34BD" w:rsidP="004E34BD">
      <w:pPr>
        <w:rPr>
          <w:b/>
          <w:bCs/>
          <w:sz w:val="22"/>
          <w:szCs w:val="22"/>
        </w:rPr>
      </w:pPr>
    </w:p>
    <w:p w14:paraId="7B61B465" w14:textId="77777777" w:rsidR="004E34BD" w:rsidRPr="00B8360C" w:rsidRDefault="004E34BD" w:rsidP="004E34BD">
      <w:pPr>
        <w:rPr>
          <w:b/>
          <w:bCs/>
          <w:sz w:val="22"/>
          <w:szCs w:val="22"/>
        </w:rPr>
      </w:pPr>
    </w:p>
    <w:p w14:paraId="6E5272A9" w14:textId="77777777" w:rsidR="004E34BD" w:rsidRPr="00B8360C" w:rsidRDefault="004E34BD" w:rsidP="004E34BD">
      <w:pPr>
        <w:rPr>
          <w:b/>
          <w:bCs/>
          <w:sz w:val="22"/>
          <w:szCs w:val="22"/>
        </w:rPr>
      </w:pPr>
      <w:r w:rsidRPr="00B8360C">
        <w:rPr>
          <w:b/>
          <w:bCs/>
          <w:sz w:val="22"/>
          <w:szCs w:val="22"/>
        </w:rPr>
        <w:t xml:space="preserve">Class 3- </w:t>
      </w:r>
      <w:proofErr w:type="spellStart"/>
      <w:r w:rsidRPr="00B8360C">
        <w:rPr>
          <w:b/>
          <w:bCs/>
          <w:sz w:val="22"/>
          <w:szCs w:val="22"/>
        </w:rPr>
        <w:t>Doing</w:t>
      </w:r>
      <w:proofErr w:type="spellEnd"/>
      <w:r w:rsidRPr="00B8360C">
        <w:rPr>
          <w:b/>
          <w:bCs/>
          <w:sz w:val="22"/>
          <w:szCs w:val="22"/>
        </w:rPr>
        <w:t xml:space="preserve"> </w:t>
      </w:r>
      <w:proofErr w:type="spellStart"/>
      <w:r w:rsidRPr="00B8360C">
        <w:rPr>
          <w:b/>
          <w:bCs/>
          <w:sz w:val="22"/>
          <w:szCs w:val="22"/>
        </w:rPr>
        <w:t>economics</w:t>
      </w:r>
      <w:proofErr w:type="spellEnd"/>
      <w:r w:rsidRPr="00B8360C">
        <w:rPr>
          <w:b/>
          <w:bCs/>
          <w:sz w:val="22"/>
          <w:szCs w:val="22"/>
        </w:rPr>
        <w:t xml:space="preserve"> </w:t>
      </w:r>
      <w:proofErr w:type="spellStart"/>
      <w:r w:rsidRPr="00B8360C">
        <w:rPr>
          <w:b/>
          <w:bCs/>
          <w:sz w:val="22"/>
          <w:szCs w:val="22"/>
        </w:rPr>
        <w:t>for</w:t>
      </w:r>
      <w:proofErr w:type="spellEnd"/>
      <w:r w:rsidRPr="00B8360C">
        <w:rPr>
          <w:b/>
          <w:bCs/>
          <w:sz w:val="22"/>
          <w:szCs w:val="22"/>
        </w:rPr>
        <w:t xml:space="preserve"> </w:t>
      </w:r>
      <w:proofErr w:type="spellStart"/>
      <w:r w:rsidRPr="00B8360C">
        <w:rPr>
          <w:b/>
          <w:bCs/>
          <w:sz w:val="22"/>
          <w:szCs w:val="22"/>
        </w:rPr>
        <w:t>the</w:t>
      </w:r>
      <w:proofErr w:type="spellEnd"/>
      <w:r w:rsidRPr="00B8360C">
        <w:rPr>
          <w:b/>
          <w:bCs/>
          <w:sz w:val="22"/>
          <w:szCs w:val="22"/>
        </w:rPr>
        <w:t xml:space="preserve"> </w:t>
      </w:r>
      <w:proofErr w:type="spellStart"/>
      <w:r w:rsidRPr="00B8360C">
        <w:rPr>
          <w:b/>
          <w:bCs/>
          <w:sz w:val="22"/>
          <w:szCs w:val="22"/>
        </w:rPr>
        <w:t>people</w:t>
      </w:r>
      <w:proofErr w:type="spellEnd"/>
      <w:r w:rsidRPr="00B8360C">
        <w:rPr>
          <w:b/>
          <w:bCs/>
          <w:sz w:val="22"/>
          <w:szCs w:val="22"/>
        </w:rPr>
        <w:t xml:space="preserve"> </w:t>
      </w:r>
      <w:proofErr w:type="spellStart"/>
      <w:r w:rsidRPr="00B8360C">
        <w:rPr>
          <w:b/>
          <w:bCs/>
          <w:sz w:val="22"/>
          <w:szCs w:val="22"/>
        </w:rPr>
        <w:t>and</w:t>
      </w:r>
      <w:proofErr w:type="spellEnd"/>
      <w:r w:rsidRPr="00B8360C">
        <w:rPr>
          <w:b/>
          <w:bCs/>
          <w:sz w:val="22"/>
          <w:szCs w:val="22"/>
        </w:rPr>
        <w:t xml:space="preserve"> planet</w:t>
      </w:r>
    </w:p>
    <w:p w14:paraId="6C05B3DB" w14:textId="77777777" w:rsidR="004E34BD" w:rsidRPr="00B8360C" w:rsidRDefault="004E34BD" w:rsidP="004E34BD">
      <w:pPr>
        <w:rPr>
          <w:b/>
          <w:bCs/>
          <w:sz w:val="22"/>
          <w:szCs w:val="22"/>
        </w:rPr>
      </w:pPr>
    </w:p>
    <w:p w14:paraId="31D1B924" w14:textId="77777777" w:rsidR="004E34BD" w:rsidRPr="00D270E2" w:rsidRDefault="004E34BD" w:rsidP="004E34BD">
      <w:pPr>
        <w:rPr>
          <w:sz w:val="22"/>
          <w:szCs w:val="22"/>
          <w:lang/>
        </w:rPr>
      </w:pPr>
      <w:r w:rsidRPr="00D270E2">
        <w:rPr>
          <w:color w:val="222222"/>
          <w:sz w:val="22"/>
          <w:szCs w:val="22"/>
          <w:shd w:val="clear" w:color="auto" w:fill="FFFFFF"/>
          <w:lang/>
        </w:rPr>
        <w:t>Coscieme, L., Sutton, P., Mortensen, L.F., Kubiszewski, I., Costanza, R., Trebeck, K., Pulselli, F.M., Giannetti, B.F. and Fioramonti, L., 2019. Overcoming the myths of mainstream economics to enable a new wellbeing economy. </w:t>
      </w:r>
      <w:r w:rsidRPr="00D270E2">
        <w:rPr>
          <w:i/>
          <w:iCs/>
          <w:color w:val="222222"/>
          <w:sz w:val="22"/>
          <w:szCs w:val="22"/>
          <w:shd w:val="clear" w:color="auto" w:fill="FFFFFF"/>
          <w:lang/>
        </w:rPr>
        <w:t>Sustainability</w:t>
      </w:r>
      <w:r w:rsidRPr="00D270E2">
        <w:rPr>
          <w:color w:val="222222"/>
          <w:sz w:val="22"/>
          <w:szCs w:val="22"/>
          <w:shd w:val="clear" w:color="auto" w:fill="FFFFFF"/>
          <w:lang/>
        </w:rPr>
        <w:t>, </w:t>
      </w:r>
      <w:r w:rsidRPr="00D270E2">
        <w:rPr>
          <w:i/>
          <w:iCs/>
          <w:color w:val="222222"/>
          <w:sz w:val="22"/>
          <w:szCs w:val="22"/>
          <w:shd w:val="clear" w:color="auto" w:fill="FFFFFF"/>
          <w:lang/>
        </w:rPr>
        <w:t>11</w:t>
      </w:r>
      <w:r w:rsidRPr="00D270E2">
        <w:rPr>
          <w:color w:val="222222"/>
          <w:sz w:val="22"/>
          <w:szCs w:val="22"/>
          <w:shd w:val="clear" w:color="auto" w:fill="FFFFFF"/>
          <w:lang/>
        </w:rPr>
        <w:t>(16), p.4374.</w:t>
      </w:r>
    </w:p>
    <w:p w14:paraId="55B87929" w14:textId="77777777" w:rsidR="004E34BD" w:rsidRPr="00B8360C" w:rsidRDefault="004E34BD" w:rsidP="004E34BD">
      <w:pPr>
        <w:rPr>
          <w:b/>
          <w:bCs/>
          <w:sz w:val="22"/>
          <w:szCs w:val="22"/>
        </w:rPr>
      </w:pPr>
    </w:p>
    <w:p w14:paraId="210D06FE" w14:textId="77777777" w:rsidR="004E34BD" w:rsidRPr="00B8360C" w:rsidRDefault="004E34BD" w:rsidP="004E34BD">
      <w:pPr>
        <w:rPr>
          <w:b/>
          <w:bCs/>
          <w:sz w:val="22"/>
          <w:szCs w:val="22"/>
        </w:rPr>
      </w:pPr>
    </w:p>
    <w:p w14:paraId="0BD203BC" w14:textId="77777777" w:rsidR="004E34BD" w:rsidRPr="00B8360C" w:rsidRDefault="004E34BD" w:rsidP="004E34BD">
      <w:pPr>
        <w:rPr>
          <w:b/>
          <w:bCs/>
          <w:sz w:val="22"/>
          <w:szCs w:val="22"/>
        </w:rPr>
      </w:pPr>
      <w:r w:rsidRPr="00B8360C">
        <w:rPr>
          <w:b/>
          <w:bCs/>
          <w:sz w:val="22"/>
          <w:szCs w:val="22"/>
        </w:rPr>
        <w:t xml:space="preserve">Class 4- </w:t>
      </w:r>
      <w:proofErr w:type="spellStart"/>
      <w:r w:rsidRPr="00B8360C">
        <w:rPr>
          <w:b/>
          <w:bCs/>
          <w:sz w:val="22"/>
          <w:szCs w:val="22"/>
        </w:rPr>
        <w:t>Is</w:t>
      </w:r>
      <w:proofErr w:type="spellEnd"/>
      <w:r w:rsidRPr="00B8360C">
        <w:rPr>
          <w:b/>
          <w:bCs/>
          <w:sz w:val="22"/>
          <w:szCs w:val="22"/>
        </w:rPr>
        <w:t xml:space="preserve"> </w:t>
      </w:r>
      <w:proofErr w:type="spellStart"/>
      <w:r w:rsidRPr="00B8360C">
        <w:rPr>
          <w:b/>
          <w:bCs/>
          <w:sz w:val="22"/>
          <w:szCs w:val="22"/>
        </w:rPr>
        <w:t>it</w:t>
      </w:r>
      <w:proofErr w:type="spellEnd"/>
      <w:r w:rsidRPr="00B8360C">
        <w:rPr>
          <w:b/>
          <w:bCs/>
          <w:sz w:val="22"/>
          <w:szCs w:val="22"/>
        </w:rPr>
        <w:t xml:space="preserve"> </w:t>
      </w:r>
      <w:proofErr w:type="spellStart"/>
      <w:r w:rsidRPr="00B8360C">
        <w:rPr>
          <w:b/>
          <w:bCs/>
          <w:sz w:val="22"/>
          <w:szCs w:val="22"/>
        </w:rPr>
        <w:t>only</w:t>
      </w:r>
      <w:proofErr w:type="spellEnd"/>
      <w:r w:rsidRPr="00B8360C">
        <w:rPr>
          <w:b/>
          <w:bCs/>
          <w:sz w:val="22"/>
          <w:szCs w:val="22"/>
        </w:rPr>
        <w:t xml:space="preserve"> </w:t>
      </w:r>
      <w:proofErr w:type="spellStart"/>
      <w:r w:rsidRPr="00B8360C">
        <w:rPr>
          <w:b/>
          <w:bCs/>
          <w:sz w:val="22"/>
          <w:szCs w:val="22"/>
        </w:rPr>
        <w:t>economics</w:t>
      </w:r>
      <w:proofErr w:type="spellEnd"/>
      <w:r w:rsidRPr="00B8360C">
        <w:rPr>
          <w:b/>
          <w:bCs/>
          <w:sz w:val="22"/>
          <w:szCs w:val="22"/>
        </w:rPr>
        <w:t xml:space="preserve">? </w:t>
      </w:r>
      <w:proofErr w:type="spellStart"/>
      <w:r w:rsidRPr="00B8360C">
        <w:rPr>
          <w:b/>
          <w:bCs/>
          <w:sz w:val="22"/>
          <w:szCs w:val="22"/>
        </w:rPr>
        <w:t>Decolonizing</w:t>
      </w:r>
      <w:proofErr w:type="spellEnd"/>
      <w:r w:rsidRPr="00B8360C">
        <w:rPr>
          <w:b/>
          <w:bCs/>
          <w:sz w:val="22"/>
          <w:szCs w:val="22"/>
        </w:rPr>
        <w:t xml:space="preserve"> </w:t>
      </w:r>
      <w:proofErr w:type="spellStart"/>
      <w:r w:rsidRPr="00B8360C">
        <w:rPr>
          <w:b/>
          <w:bCs/>
          <w:sz w:val="22"/>
          <w:szCs w:val="22"/>
        </w:rPr>
        <w:t>social</w:t>
      </w:r>
      <w:proofErr w:type="spellEnd"/>
      <w:r w:rsidRPr="00B8360C">
        <w:rPr>
          <w:b/>
          <w:bCs/>
          <w:sz w:val="22"/>
          <w:szCs w:val="22"/>
        </w:rPr>
        <w:t xml:space="preserve"> </w:t>
      </w:r>
      <w:proofErr w:type="spellStart"/>
      <w:r w:rsidRPr="00B8360C">
        <w:rPr>
          <w:b/>
          <w:bCs/>
          <w:sz w:val="22"/>
          <w:szCs w:val="22"/>
        </w:rPr>
        <w:t>science</w:t>
      </w:r>
      <w:proofErr w:type="spellEnd"/>
      <w:r w:rsidRPr="00B8360C">
        <w:rPr>
          <w:b/>
          <w:bCs/>
          <w:sz w:val="22"/>
          <w:szCs w:val="22"/>
        </w:rPr>
        <w:t xml:space="preserve"> </w:t>
      </w:r>
      <w:proofErr w:type="spellStart"/>
      <w:r w:rsidRPr="00B8360C">
        <w:rPr>
          <w:b/>
          <w:bCs/>
          <w:sz w:val="22"/>
          <w:szCs w:val="22"/>
        </w:rPr>
        <w:t>research</w:t>
      </w:r>
      <w:proofErr w:type="spellEnd"/>
    </w:p>
    <w:p w14:paraId="12E60563" w14:textId="77777777" w:rsidR="004E34BD" w:rsidRPr="00B8360C" w:rsidRDefault="004E34BD" w:rsidP="004E34BD">
      <w:pPr>
        <w:rPr>
          <w:b/>
          <w:bCs/>
          <w:sz w:val="22"/>
          <w:szCs w:val="22"/>
        </w:rPr>
      </w:pPr>
    </w:p>
    <w:p w14:paraId="1D696263" w14:textId="77777777" w:rsidR="004E34BD" w:rsidRPr="00B8360C" w:rsidRDefault="004E34BD" w:rsidP="004E34BD">
      <w:pPr>
        <w:rPr>
          <w:color w:val="222222"/>
          <w:sz w:val="22"/>
          <w:szCs w:val="22"/>
          <w:shd w:val="clear" w:color="auto" w:fill="FFFFFF"/>
          <w:lang/>
        </w:rPr>
      </w:pPr>
      <w:r w:rsidRPr="00B370C4">
        <w:rPr>
          <w:color w:val="222222"/>
          <w:sz w:val="22"/>
          <w:szCs w:val="22"/>
          <w:shd w:val="clear" w:color="auto" w:fill="FFFFFF"/>
          <w:lang/>
        </w:rPr>
        <w:t>Buggs, S.G., Sims, J.P. and Kramer, R., 2020. Rejecting white distraction: a critique of the white logic and white methods in academic publishing. </w:t>
      </w:r>
      <w:r w:rsidRPr="00B370C4">
        <w:rPr>
          <w:i/>
          <w:iCs/>
          <w:color w:val="222222"/>
          <w:sz w:val="22"/>
          <w:szCs w:val="22"/>
          <w:shd w:val="clear" w:color="auto" w:fill="FFFFFF"/>
          <w:lang/>
        </w:rPr>
        <w:t>Ethnic and Racial Studies</w:t>
      </w:r>
      <w:r w:rsidRPr="00B370C4">
        <w:rPr>
          <w:color w:val="222222"/>
          <w:sz w:val="22"/>
          <w:szCs w:val="22"/>
          <w:shd w:val="clear" w:color="auto" w:fill="FFFFFF"/>
          <w:lang/>
        </w:rPr>
        <w:t>, </w:t>
      </w:r>
      <w:r w:rsidRPr="00B370C4">
        <w:rPr>
          <w:i/>
          <w:iCs/>
          <w:color w:val="222222"/>
          <w:sz w:val="22"/>
          <w:szCs w:val="22"/>
          <w:shd w:val="clear" w:color="auto" w:fill="FFFFFF"/>
          <w:lang/>
        </w:rPr>
        <w:t>43</w:t>
      </w:r>
      <w:r w:rsidRPr="00B370C4">
        <w:rPr>
          <w:color w:val="222222"/>
          <w:sz w:val="22"/>
          <w:szCs w:val="22"/>
          <w:shd w:val="clear" w:color="auto" w:fill="FFFFFF"/>
          <w:lang/>
        </w:rPr>
        <w:t>(8), pp.1384-1392.</w:t>
      </w:r>
    </w:p>
    <w:p w14:paraId="6EF02503" w14:textId="77777777" w:rsidR="004E34BD" w:rsidRPr="00B8360C" w:rsidRDefault="004E34BD" w:rsidP="004E34BD">
      <w:pPr>
        <w:rPr>
          <w:b/>
          <w:bCs/>
          <w:sz w:val="22"/>
          <w:szCs w:val="22"/>
        </w:rPr>
      </w:pPr>
    </w:p>
    <w:p w14:paraId="0DC8D503" w14:textId="77777777" w:rsidR="004E34BD" w:rsidRPr="00B8360C" w:rsidRDefault="004E34BD" w:rsidP="004E34BD">
      <w:pPr>
        <w:rPr>
          <w:b/>
          <w:bCs/>
          <w:sz w:val="22"/>
          <w:szCs w:val="22"/>
        </w:rPr>
      </w:pPr>
      <w:r w:rsidRPr="00B8360C">
        <w:rPr>
          <w:b/>
          <w:bCs/>
          <w:sz w:val="22"/>
          <w:szCs w:val="22"/>
        </w:rPr>
        <w:t xml:space="preserve">Class 5- </w:t>
      </w:r>
      <w:proofErr w:type="spellStart"/>
      <w:r w:rsidRPr="00B8360C">
        <w:rPr>
          <w:b/>
          <w:bCs/>
          <w:sz w:val="22"/>
          <w:szCs w:val="22"/>
        </w:rPr>
        <w:t>Reclaiming</w:t>
      </w:r>
      <w:proofErr w:type="spellEnd"/>
      <w:r w:rsidRPr="00B8360C">
        <w:rPr>
          <w:b/>
          <w:bCs/>
          <w:sz w:val="22"/>
          <w:szCs w:val="22"/>
        </w:rPr>
        <w:t xml:space="preserve"> Economics </w:t>
      </w:r>
      <w:proofErr w:type="spellStart"/>
      <w:r w:rsidRPr="00B8360C">
        <w:rPr>
          <w:b/>
          <w:bCs/>
          <w:sz w:val="22"/>
          <w:szCs w:val="22"/>
        </w:rPr>
        <w:t>for</w:t>
      </w:r>
      <w:proofErr w:type="spellEnd"/>
      <w:r w:rsidRPr="00B8360C">
        <w:rPr>
          <w:b/>
          <w:bCs/>
          <w:sz w:val="22"/>
          <w:szCs w:val="22"/>
        </w:rPr>
        <w:t xml:space="preserve"> </w:t>
      </w:r>
      <w:proofErr w:type="spellStart"/>
      <w:r w:rsidRPr="00B8360C">
        <w:rPr>
          <w:b/>
          <w:bCs/>
          <w:sz w:val="22"/>
          <w:szCs w:val="22"/>
        </w:rPr>
        <w:t>future</w:t>
      </w:r>
      <w:proofErr w:type="spellEnd"/>
      <w:r w:rsidRPr="00B8360C">
        <w:rPr>
          <w:b/>
          <w:bCs/>
          <w:sz w:val="22"/>
          <w:szCs w:val="22"/>
        </w:rPr>
        <w:t xml:space="preserve"> </w:t>
      </w:r>
      <w:proofErr w:type="spellStart"/>
      <w:r w:rsidRPr="00B8360C">
        <w:rPr>
          <w:b/>
          <w:bCs/>
          <w:sz w:val="22"/>
          <w:szCs w:val="22"/>
        </w:rPr>
        <w:t>generations</w:t>
      </w:r>
      <w:proofErr w:type="spellEnd"/>
    </w:p>
    <w:p w14:paraId="6CA07D5F" w14:textId="77777777" w:rsidR="004E34BD" w:rsidRPr="00B8360C" w:rsidRDefault="004E34BD" w:rsidP="004E34BD">
      <w:pPr>
        <w:rPr>
          <w:b/>
          <w:bCs/>
          <w:sz w:val="22"/>
          <w:szCs w:val="22"/>
        </w:rPr>
      </w:pPr>
    </w:p>
    <w:p w14:paraId="63F6A8EF" w14:textId="77777777" w:rsidR="004E34BD" w:rsidRPr="00B370C4" w:rsidRDefault="004E34BD" w:rsidP="004E34BD">
      <w:pPr>
        <w:rPr>
          <w:sz w:val="22"/>
          <w:szCs w:val="22"/>
          <w:lang w:val="es-ES"/>
        </w:rPr>
      </w:pPr>
      <w:proofErr w:type="spellStart"/>
      <w:r w:rsidRPr="00B8360C">
        <w:rPr>
          <w:color w:val="222222"/>
          <w:sz w:val="22"/>
          <w:szCs w:val="22"/>
          <w:shd w:val="clear" w:color="auto" w:fill="FFFFFF"/>
          <w:lang w:val="es-ES"/>
        </w:rPr>
        <w:t>Ambler</w:t>
      </w:r>
      <w:proofErr w:type="spellEnd"/>
      <w:r w:rsidRPr="00B8360C">
        <w:rPr>
          <w:color w:val="222222"/>
          <w:sz w:val="22"/>
          <w:szCs w:val="22"/>
          <w:shd w:val="clear" w:color="auto" w:fill="FFFFFF"/>
          <w:lang w:val="es-ES"/>
        </w:rPr>
        <w:t xml:space="preserve">, L., </w:t>
      </w:r>
      <w:proofErr w:type="spellStart"/>
      <w:r w:rsidRPr="00B8360C">
        <w:rPr>
          <w:color w:val="222222"/>
          <w:sz w:val="22"/>
          <w:szCs w:val="22"/>
          <w:shd w:val="clear" w:color="auto" w:fill="FFFFFF"/>
          <w:lang w:val="es-ES"/>
        </w:rPr>
        <w:t>Earle</w:t>
      </w:r>
      <w:proofErr w:type="spellEnd"/>
      <w:r w:rsidRPr="00B8360C">
        <w:rPr>
          <w:color w:val="222222"/>
          <w:sz w:val="22"/>
          <w:szCs w:val="22"/>
          <w:shd w:val="clear" w:color="auto" w:fill="FFFFFF"/>
          <w:lang w:val="es-ES"/>
        </w:rPr>
        <w:t xml:space="preserve">, J. And Scott, N. 2022. </w:t>
      </w:r>
      <w:proofErr w:type="spellStart"/>
      <w:r w:rsidRPr="00B8360C">
        <w:rPr>
          <w:i/>
          <w:iCs/>
          <w:color w:val="222222"/>
          <w:sz w:val="22"/>
          <w:szCs w:val="22"/>
          <w:shd w:val="clear" w:color="auto" w:fill="FFFFFF"/>
          <w:lang w:val="es-ES"/>
        </w:rPr>
        <w:t>Reclaiming</w:t>
      </w:r>
      <w:proofErr w:type="spellEnd"/>
      <w:r w:rsidRPr="00B8360C">
        <w:rPr>
          <w:i/>
          <w:iCs/>
          <w:color w:val="222222"/>
          <w:sz w:val="22"/>
          <w:szCs w:val="22"/>
          <w:shd w:val="clear" w:color="auto" w:fill="FFFFFF"/>
          <w:lang w:val="es-ES"/>
        </w:rPr>
        <w:t xml:space="preserve"> </w:t>
      </w:r>
      <w:proofErr w:type="spellStart"/>
      <w:r w:rsidRPr="00B8360C">
        <w:rPr>
          <w:i/>
          <w:iCs/>
          <w:color w:val="222222"/>
          <w:sz w:val="22"/>
          <w:szCs w:val="22"/>
          <w:shd w:val="clear" w:color="auto" w:fill="FFFFFF"/>
          <w:lang w:val="es-ES"/>
        </w:rPr>
        <w:t>economics</w:t>
      </w:r>
      <w:proofErr w:type="spellEnd"/>
      <w:r w:rsidRPr="00B8360C">
        <w:rPr>
          <w:i/>
          <w:iCs/>
          <w:color w:val="222222"/>
          <w:sz w:val="22"/>
          <w:szCs w:val="22"/>
          <w:shd w:val="clear" w:color="auto" w:fill="FFFFFF"/>
          <w:lang w:val="es-ES"/>
        </w:rPr>
        <w:t xml:space="preserve"> </w:t>
      </w:r>
      <w:proofErr w:type="spellStart"/>
      <w:r w:rsidRPr="00B8360C">
        <w:rPr>
          <w:i/>
          <w:iCs/>
          <w:color w:val="222222"/>
          <w:sz w:val="22"/>
          <w:szCs w:val="22"/>
          <w:shd w:val="clear" w:color="auto" w:fill="FFFFFF"/>
          <w:lang w:val="es-ES"/>
        </w:rPr>
        <w:t>for</w:t>
      </w:r>
      <w:proofErr w:type="spellEnd"/>
      <w:r w:rsidRPr="00B8360C">
        <w:rPr>
          <w:i/>
          <w:iCs/>
          <w:color w:val="222222"/>
          <w:sz w:val="22"/>
          <w:szCs w:val="22"/>
          <w:shd w:val="clear" w:color="auto" w:fill="FFFFFF"/>
          <w:lang w:val="es-ES"/>
        </w:rPr>
        <w:t xml:space="preserve"> </w:t>
      </w:r>
      <w:proofErr w:type="spellStart"/>
      <w:r w:rsidRPr="00B8360C">
        <w:rPr>
          <w:i/>
          <w:iCs/>
          <w:color w:val="222222"/>
          <w:sz w:val="22"/>
          <w:szCs w:val="22"/>
          <w:shd w:val="clear" w:color="auto" w:fill="FFFFFF"/>
          <w:lang w:val="es-ES"/>
        </w:rPr>
        <w:t>future</w:t>
      </w:r>
      <w:proofErr w:type="spellEnd"/>
      <w:r w:rsidRPr="00B8360C">
        <w:rPr>
          <w:i/>
          <w:iCs/>
          <w:color w:val="222222"/>
          <w:sz w:val="22"/>
          <w:szCs w:val="22"/>
          <w:shd w:val="clear" w:color="auto" w:fill="FFFFFF"/>
          <w:lang w:val="es-ES"/>
        </w:rPr>
        <w:t xml:space="preserve"> </w:t>
      </w:r>
      <w:proofErr w:type="spellStart"/>
      <w:r w:rsidRPr="00B8360C">
        <w:rPr>
          <w:i/>
          <w:iCs/>
          <w:color w:val="222222"/>
          <w:sz w:val="22"/>
          <w:szCs w:val="22"/>
          <w:shd w:val="clear" w:color="auto" w:fill="FFFFFF"/>
          <w:lang w:val="es-ES"/>
        </w:rPr>
        <w:t>generations</w:t>
      </w:r>
      <w:proofErr w:type="spellEnd"/>
      <w:r w:rsidRPr="00B8360C">
        <w:rPr>
          <w:color w:val="222222"/>
          <w:sz w:val="22"/>
          <w:szCs w:val="22"/>
          <w:shd w:val="clear" w:color="auto" w:fill="FFFFFF"/>
          <w:lang w:val="es-ES"/>
        </w:rPr>
        <w:t xml:space="preserve">. Manchester </w:t>
      </w:r>
      <w:proofErr w:type="spellStart"/>
      <w:r w:rsidRPr="00B8360C">
        <w:rPr>
          <w:color w:val="222222"/>
          <w:sz w:val="22"/>
          <w:szCs w:val="22"/>
          <w:shd w:val="clear" w:color="auto" w:fill="FFFFFF"/>
          <w:lang w:val="es-ES"/>
        </w:rPr>
        <w:t>University</w:t>
      </w:r>
      <w:proofErr w:type="spellEnd"/>
      <w:r w:rsidRPr="00B8360C">
        <w:rPr>
          <w:color w:val="222222"/>
          <w:sz w:val="22"/>
          <w:szCs w:val="22"/>
          <w:shd w:val="clear" w:color="auto" w:fill="FFFFFF"/>
          <w:lang w:val="es-ES"/>
        </w:rPr>
        <w:t xml:space="preserve"> </w:t>
      </w:r>
      <w:proofErr w:type="spellStart"/>
      <w:r w:rsidRPr="00B8360C">
        <w:rPr>
          <w:color w:val="222222"/>
          <w:sz w:val="22"/>
          <w:szCs w:val="22"/>
          <w:shd w:val="clear" w:color="auto" w:fill="FFFFFF"/>
          <w:lang w:val="es-ES"/>
        </w:rPr>
        <w:t>Press</w:t>
      </w:r>
      <w:proofErr w:type="spellEnd"/>
      <w:r w:rsidRPr="00B8360C">
        <w:rPr>
          <w:color w:val="222222"/>
          <w:sz w:val="22"/>
          <w:szCs w:val="22"/>
          <w:shd w:val="clear" w:color="auto" w:fill="FFFFFF"/>
          <w:lang w:val="es-ES"/>
        </w:rPr>
        <w:t xml:space="preserve">. </w:t>
      </w:r>
      <w:r>
        <w:rPr>
          <w:color w:val="222222"/>
          <w:sz w:val="22"/>
          <w:szCs w:val="22"/>
          <w:shd w:val="clear" w:color="auto" w:fill="FFFFFF"/>
          <w:lang w:val="es-ES"/>
        </w:rPr>
        <w:t>(</w:t>
      </w:r>
      <w:proofErr w:type="spellStart"/>
      <w:r>
        <w:rPr>
          <w:color w:val="222222"/>
          <w:sz w:val="22"/>
          <w:szCs w:val="22"/>
          <w:shd w:val="clear" w:color="auto" w:fill="FFFFFF"/>
          <w:lang w:val="es-ES"/>
        </w:rPr>
        <w:t>selected</w:t>
      </w:r>
      <w:proofErr w:type="spellEnd"/>
      <w:r>
        <w:rPr>
          <w:color w:val="222222"/>
          <w:sz w:val="22"/>
          <w:szCs w:val="22"/>
          <w:shd w:val="clear" w:color="auto" w:fill="FFFFFF"/>
          <w:lang w:val="es-ES"/>
        </w:rPr>
        <w:t xml:space="preserve"> </w:t>
      </w:r>
      <w:proofErr w:type="spellStart"/>
      <w:r>
        <w:rPr>
          <w:color w:val="222222"/>
          <w:sz w:val="22"/>
          <w:szCs w:val="22"/>
          <w:shd w:val="clear" w:color="auto" w:fill="FFFFFF"/>
          <w:lang w:val="es-ES"/>
        </w:rPr>
        <w:t>chapters</w:t>
      </w:r>
      <w:proofErr w:type="spellEnd"/>
      <w:r>
        <w:rPr>
          <w:color w:val="222222"/>
          <w:sz w:val="22"/>
          <w:szCs w:val="22"/>
          <w:shd w:val="clear" w:color="auto" w:fill="FFFFFF"/>
          <w:lang w:val="es-ES"/>
        </w:rPr>
        <w:t>)</w:t>
      </w:r>
    </w:p>
    <w:p w14:paraId="08BBC9BF" w14:textId="77777777" w:rsidR="004E34BD" w:rsidRPr="00A27283" w:rsidRDefault="004E34BD" w:rsidP="004E34BD">
      <w:pPr>
        <w:rPr>
          <w:b/>
          <w:bCs/>
        </w:rPr>
      </w:pPr>
    </w:p>
    <w:p w14:paraId="1608484B" w14:textId="77777777" w:rsidR="00177A10" w:rsidRPr="00D8776F" w:rsidRDefault="00177A10" w:rsidP="005641A1">
      <w:pPr>
        <w:rPr>
          <w:b/>
          <w:bCs/>
          <w:lang w:val="en-US"/>
        </w:rPr>
      </w:pPr>
    </w:p>
    <w:sectPr w:rsidR="00177A10" w:rsidRPr="00D877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Calibri"/>
    <w:panose1 w:val="020B0604020202020204"/>
    <w:charset w:val="01"/>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32181"/>
    <w:multiLevelType w:val="hybridMultilevel"/>
    <w:tmpl w:val="3D4E35AA"/>
    <w:lvl w:ilvl="0" w:tplc="A0323E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C75A32"/>
    <w:multiLevelType w:val="multilevel"/>
    <w:tmpl w:val="FA726E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A850DB8"/>
    <w:multiLevelType w:val="multilevel"/>
    <w:tmpl w:val="E02CBB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12C25BA"/>
    <w:multiLevelType w:val="multilevel"/>
    <w:tmpl w:val="A566B32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DB"/>
    <w:rsid w:val="00002065"/>
    <w:rsid w:val="000526B9"/>
    <w:rsid w:val="00076711"/>
    <w:rsid w:val="00123B60"/>
    <w:rsid w:val="00151FF7"/>
    <w:rsid w:val="00177A10"/>
    <w:rsid w:val="001A1215"/>
    <w:rsid w:val="0022072A"/>
    <w:rsid w:val="00254F03"/>
    <w:rsid w:val="002A4CDC"/>
    <w:rsid w:val="003A0575"/>
    <w:rsid w:val="003E4AFB"/>
    <w:rsid w:val="004312B9"/>
    <w:rsid w:val="00433D3A"/>
    <w:rsid w:val="00463ABD"/>
    <w:rsid w:val="004E34BD"/>
    <w:rsid w:val="004F75E5"/>
    <w:rsid w:val="00513992"/>
    <w:rsid w:val="005315CE"/>
    <w:rsid w:val="005456AB"/>
    <w:rsid w:val="005641A1"/>
    <w:rsid w:val="00575DD7"/>
    <w:rsid w:val="005811BA"/>
    <w:rsid w:val="00623679"/>
    <w:rsid w:val="00663928"/>
    <w:rsid w:val="007051EB"/>
    <w:rsid w:val="00722040"/>
    <w:rsid w:val="00755C15"/>
    <w:rsid w:val="007615E9"/>
    <w:rsid w:val="007824BE"/>
    <w:rsid w:val="00787358"/>
    <w:rsid w:val="008028DC"/>
    <w:rsid w:val="00831CB6"/>
    <w:rsid w:val="008417CF"/>
    <w:rsid w:val="00857DA7"/>
    <w:rsid w:val="00892BBC"/>
    <w:rsid w:val="008A525E"/>
    <w:rsid w:val="00904091"/>
    <w:rsid w:val="00923BDF"/>
    <w:rsid w:val="00931516"/>
    <w:rsid w:val="00971E97"/>
    <w:rsid w:val="009745EC"/>
    <w:rsid w:val="00A068BB"/>
    <w:rsid w:val="00A1797C"/>
    <w:rsid w:val="00A27283"/>
    <w:rsid w:val="00A93A0F"/>
    <w:rsid w:val="00AC5B95"/>
    <w:rsid w:val="00B370C4"/>
    <w:rsid w:val="00B50520"/>
    <w:rsid w:val="00B677F4"/>
    <w:rsid w:val="00B71A4C"/>
    <w:rsid w:val="00B8360C"/>
    <w:rsid w:val="00B97804"/>
    <w:rsid w:val="00C02896"/>
    <w:rsid w:val="00C11501"/>
    <w:rsid w:val="00C315C9"/>
    <w:rsid w:val="00C322D3"/>
    <w:rsid w:val="00C4331F"/>
    <w:rsid w:val="00C91805"/>
    <w:rsid w:val="00CB6CB3"/>
    <w:rsid w:val="00CF4026"/>
    <w:rsid w:val="00D270E2"/>
    <w:rsid w:val="00D8776F"/>
    <w:rsid w:val="00E56979"/>
    <w:rsid w:val="00E647BB"/>
    <w:rsid w:val="00E74347"/>
    <w:rsid w:val="00ED4A79"/>
    <w:rsid w:val="00EF0C5C"/>
    <w:rsid w:val="00F115B2"/>
    <w:rsid w:val="00F17DC3"/>
    <w:rsid w:val="00F422DB"/>
    <w:rsid w:val="00F930B9"/>
    <w:rsid w:val="00FC16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05633EAF"/>
  <w15:chartTrackingRefBased/>
  <w15:docId w15:val="{86719A99-1EB3-4E46-B7D5-0D456E45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03"/>
    <w:rPr>
      <w:rFonts w:ascii="Times New Roman" w:eastAsia="Times New Roman" w:hAnsi="Times New Roman" w:cs="Times New Roman"/>
      <w:lang w:val="en-IN" w:eastAsia="en-GB"/>
    </w:rPr>
  </w:style>
  <w:style w:type="paragraph" w:styleId="Heading1">
    <w:name w:val="heading 1"/>
    <w:basedOn w:val="Normal"/>
    <w:next w:val="Normal"/>
    <w:link w:val="Heading1Char"/>
    <w:uiPriority w:val="9"/>
    <w:qFormat/>
    <w:rsid w:val="00A1797C"/>
    <w:pPr>
      <w:keepNext/>
      <w:keepLines/>
      <w:spacing w:before="240"/>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5">
    <w:name w:val="heading 5"/>
    <w:basedOn w:val="Normal"/>
    <w:next w:val="Normal"/>
    <w:link w:val="Heading5Char"/>
    <w:qFormat/>
    <w:rsid w:val="00002065"/>
    <w:pPr>
      <w:numPr>
        <w:ilvl w:val="4"/>
        <w:numId w:val="2"/>
      </w:numPr>
      <w:tabs>
        <w:tab w:val="num" w:pos="1008"/>
      </w:tabs>
      <w:spacing w:before="240" w:after="60" w:line="480" w:lineRule="auto"/>
      <w:ind w:left="1008" w:hanging="1008"/>
      <w:outlineLvl w:val="4"/>
    </w:pPr>
    <w:rPr>
      <w:rFonts w:ascii="Garamond" w:hAnsi="Garamond"/>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Paragraph">
    <w:name w:val="Heading 4 + Paragraph"/>
    <w:basedOn w:val="Normal"/>
    <w:next w:val="Normal"/>
    <w:qFormat/>
    <w:rsid w:val="00002065"/>
    <w:pPr>
      <w:spacing w:before="360" w:line="480" w:lineRule="auto"/>
    </w:pPr>
    <w:rPr>
      <w:rFonts w:ascii="Garamond" w:hAnsi="Garamond"/>
      <w:b/>
      <w:sz w:val="32"/>
      <w:lang w:val="en-GB"/>
    </w:rPr>
  </w:style>
  <w:style w:type="character" w:customStyle="1" w:styleId="Heading5Char">
    <w:name w:val="Heading 5 Char"/>
    <w:basedOn w:val="DefaultParagraphFont"/>
    <w:link w:val="Heading5"/>
    <w:rsid w:val="00002065"/>
    <w:rPr>
      <w:rFonts w:ascii="Garamond" w:eastAsia="Times New Roman" w:hAnsi="Garamond" w:cs="Times New Roman"/>
      <w:b/>
      <w:bCs/>
      <w:i/>
      <w:iCs/>
      <w:sz w:val="26"/>
      <w:szCs w:val="26"/>
      <w:lang w:val="en-GB" w:eastAsia="en-GB"/>
    </w:rPr>
  </w:style>
  <w:style w:type="character" w:styleId="Hyperlink">
    <w:name w:val="Hyperlink"/>
    <w:basedOn w:val="DefaultParagraphFont"/>
    <w:uiPriority w:val="99"/>
    <w:unhideWhenUsed/>
    <w:rsid w:val="00E647BB"/>
    <w:rPr>
      <w:color w:val="0563C1" w:themeColor="hyperlink"/>
      <w:u w:val="single"/>
    </w:rPr>
  </w:style>
  <w:style w:type="character" w:styleId="UnresolvedMention">
    <w:name w:val="Unresolved Mention"/>
    <w:basedOn w:val="DefaultParagraphFont"/>
    <w:uiPriority w:val="99"/>
    <w:semiHidden/>
    <w:unhideWhenUsed/>
    <w:rsid w:val="00E647BB"/>
    <w:rPr>
      <w:color w:val="605E5C"/>
      <w:shd w:val="clear" w:color="auto" w:fill="E1DFDD"/>
    </w:rPr>
  </w:style>
  <w:style w:type="character" w:customStyle="1" w:styleId="Heading1Char">
    <w:name w:val="Heading 1 Char"/>
    <w:basedOn w:val="DefaultParagraphFont"/>
    <w:link w:val="Heading1"/>
    <w:uiPriority w:val="9"/>
    <w:rsid w:val="00A1797C"/>
    <w:rPr>
      <w:rFonts w:asciiTheme="majorHAnsi" w:eastAsiaTheme="majorEastAsia" w:hAnsiTheme="majorHAnsi" w:cstheme="majorBidi"/>
      <w:color w:val="2F5496" w:themeColor="accent1" w:themeShade="BF"/>
      <w:sz w:val="32"/>
      <w:szCs w:val="32"/>
      <w:lang w:val="en-US"/>
    </w:rPr>
  </w:style>
  <w:style w:type="paragraph" w:customStyle="1" w:styleId="Default">
    <w:name w:val="Default"/>
    <w:rsid w:val="00177A10"/>
    <w:pPr>
      <w:autoSpaceDE w:val="0"/>
      <w:autoSpaceDN w:val="0"/>
      <w:adjustRightInd w:val="0"/>
    </w:pPr>
    <w:rPr>
      <w:rFonts w:ascii="Times New Roman" w:hAnsi="Times New Roman" w:cs="Times New Roman"/>
      <w:color w:val="000000"/>
      <w:lang w:val="en-GB"/>
    </w:rPr>
  </w:style>
  <w:style w:type="paragraph" w:customStyle="1" w:styleId="Normal1">
    <w:name w:val="Normal1"/>
    <w:rsid w:val="00177A10"/>
    <w:rPr>
      <w:rFonts w:ascii="Times New Roman" w:eastAsia="Times New Roman" w:hAnsi="Times New Roman" w:cs="Times New Roman"/>
      <w:lang w:val="en-GB"/>
    </w:rPr>
  </w:style>
  <w:style w:type="paragraph" w:styleId="ListParagraph">
    <w:name w:val="List Paragraph"/>
    <w:basedOn w:val="Normal"/>
    <w:uiPriority w:val="34"/>
    <w:qFormat/>
    <w:rsid w:val="004E34BD"/>
    <w:pPr>
      <w:ind w:left="720"/>
      <w:contextualSpacing/>
    </w:pPr>
    <w:rPr>
      <w:lang w:val="de-DE" w:eastAsia="de-DE"/>
    </w:rPr>
  </w:style>
  <w:style w:type="paragraph" w:customStyle="1" w:styleId="c-article-referencestext">
    <w:name w:val="c-article-references__text"/>
    <w:basedOn w:val="Normal"/>
    <w:rsid w:val="00923BDF"/>
    <w:pPr>
      <w:spacing w:before="100" w:beforeAutospacing="1" w:after="100" w:afterAutospacing="1"/>
    </w:pPr>
    <w:rPr>
      <w:lang w:val="en-GB"/>
    </w:rPr>
  </w:style>
  <w:style w:type="paragraph" w:customStyle="1" w:styleId="c-bibliographic-informationcitation">
    <w:name w:val="c-bibliographic-information__citation"/>
    <w:basedOn w:val="Normal"/>
    <w:rsid w:val="00923BDF"/>
    <w:pPr>
      <w:spacing w:before="100" w:beforeAutospacing="1" w:after="100" w:afterAutospacing="1"/>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10024">
      <w:bodyDiv w:val="1"/>
      <w:marLeft w:val="0"/>
      <w:marRight w:val="0"/>
      <w:marTop w:val="0"/>
      <w:marBottom w:val="0"/>
      <w:divBdr>
        <w:top w:val="none" w:sz="0" w:space="0" w:color="auto"/>
        <w:left w:val="none" w:sz="0" w:space="0" w:color="auto"/>
        <w:bottom w:val="none" w:sz="0" w:space="0" w:color="auto"/>
        <w:right w:val="none" w:sz="0" w:space="0" w:color="auto"/>
      </w:divBdr>
    </w:div>
    <w:div w:id="225800484">
      <w:bodyDiv w:val="1"/>
      <w:marLeft w:val="0"/>
      <w:marRight w:val="0"/>
      <w:marTop w:val="0"/>
      <w:marBottom w:val="0"/>
      <w:divBdr>
        <w:top w:val="none" w:sz="0" w:space="0" w:color="auto"/>
        <w:left w:val="none" w:sz="0" w:space="0" w:color="auto"/>
        <w:bottom w:val="none" w:sz="0" w:space="0" w:color="auto"/>
        <w:right w:val="none" w:sz="0" w:space="0" w:color="auto"/>
      </w:divBdr>
    </w:div>
    <w:div w:id="297613453">
      <w:bodyDiv w:val="1"/>
      <w:marLeft w:val="0"/>
      <w:marRight w:val="0"/>
      <w:marTop w:val="0"/>
      <w:marBottom w:val="0"/>
      <w:divBdr>
        <w:top w:val="none" w:sz="0" w:space="0" w:color="auto"/>
        <w:left w:val="none" w:sz="0" w:space="0" w:color="auto"/>
        <w:bottom w:val="none" w:sz="0" w:space="0" w:color="auto"/>
        <w:right w:val="none" w:sz="0" w:space="0" w:color="auto"/>
      </w:divBdr>
    </w:div>
    <w:div w:id="672412090">
      <w:bodyDiv w:val="1"/>
      <w:marLeft w:val="0"/>
      <w:marRight w:val="0"/>
      <w:marTop w:val="0"/>
      <w:marBottom w:val="0"/>
      <w:divBdr>
        <w:top w:val="none" w:sz="0" w:space="0" w:color="auto"/>
        <w:left w:val="none" w:sz="0" w:space="0" w:color="auto"/>
        <w:bottom w:val="none" w:sz="0" w:space="0" w:color="auto"/>
        <w:right w:val="none" w:sz="0" w:space="0" w:color="auto"/>
      </w:divBdr>
      <w:divsChild>
        <w:div w:id="583881101">
          <w:marLeft w:val="480"/>
          <w:marRight w:val="0"/>
          <w:marTop w:val="0"/>
          <w:marBottom w:val="0"/>
          <w:divBdr>
            <w:top w:val="none" w:sz="0" w:space="0" w:color="auto"/>
            <w:left w:val="none" w:sz="0" w:space="0" w:color="auto"/>
            <w:bottom w:val="none" w:sz="0" w:space="0" w:color="auto"/>
            <w:right w:val="none" w:sz="0" w:space="0" w:color="auto"/>
          </w:divBdr>
          <w:divsChild>
            <w:div w:id="128496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07770">
      <w:bodyDiv w:val="1"/>
      <w:marLeft w:val="0"/>
      <w:marRight w:val="0"/>
      <w:marTop w:val="0"/>
      <w:marBottom w:val="0"/>
      <w:divBdr>
        <w:top w:val="none" w:sz="0" w:space="0" w:color="auto"/>
        <w:left w:val="none" w:sz="0" w:space="0" w:color="auto"/>
        <w:bottom w:val="none" w:sz="0" w:space="0" w:color="auto"/>
        <w:right w:val="none" w:sz="0" w:space="0" w:color="auto"/>
      </w:divBdr>
      <w:divsChild>
        <w:div w:id="121655487">
          <w:marLeft w:val="0"/>
          <w:marRight w:val="0"/>
          <w:marTop w:val="0"/>
          <w:marBottom w:val="0"/>
          <w:divBdr>
            <w:top w:val="none" w:sz="0" w:space="0" w:color="auto"/>
            <w:left w:val="none" w:sz="0" w:space="0" w:color="auto"/>
            <w:bottom w:val="none" w:sz="0" w:space="0" w:color="auto"/>
            <w:right w:val="none" w:sz="0" w:space="0" w:color="auto"/>
          </w:divBdr>
        </w:div>
        <w:div w:id="1564943621">
          <w:marLeft w:val="0"/>
          <w:marRight w:val="0"/>
          <w:marTop w:val="0"/>
          <w:marBottom w:val="0"/>
          <w:divBdr>
            <w:top w:val="none" w:sz="0" w:space="0" w:color="auto"/>
            <w:left w:val="none" w:sz="0" w:space="0" w:color="auto"/>
            <w:bottom w:val="none" w:sz="0" w:space="0" w:color="auto"/>
            <w:right w:val="none" w:sz="0" w:space="0" w:color="auto"/>
          </w:divBdr>
        </w:div>
        <w:div w:id="918753952">
          <w:marLeft w:val="0"/>
          <w:marRight w:val="0"/>
          <w:marTop w:val="0"/>
          <w:marBottom w:val="0"/>
          <w:divBdr>
            <w:top w:val="none" w:sz="0" w:space="0" w:color="auto"/>
            <w:left w:val="none" w:sz="0" w:space="0" w:color="auto"/>
            <w:bottom w:val="none" w:sz="0" w:space="0" w:color="auto"/>
            <w:right w:val="none" w:sz="0" w:space="0" w:color="auto"/>
          </w:divBdr>
        </w:div>
        <w:div w:id="566653003">
          <w:marLeft w:val="0"/>
          <w:marRight w:val="0"/>
          <w:marTop w:val="0"/>
          <w:marBottom w:val="0"/>
          <w:divBdr>
            <w:top w:val="none" w:sz="0" w:space="0" w:color="auto"/>
            <w:left w:val="none" w:sz="0" w:space="0" w:color="auto"/>
            <w:bottom w:val="none" w:sz="0" w:space="0" w:color="auto"/>
            <w:right w:val="none" w:sz="0" w:space="0" w:color="auto"/>
          </w:divBdr>
        </w:div>
        <w:div w:id="111748574">
          <w:marLeft w:val="0"/>
          <w:marRight w:val="0"/>
          <w:marTop w:val="0"/>
          <w:marBottom w:val="0"/>
          <w:divBdr>
            <w:top w:val="none" w:sz="0" w:space="0" w:color="auto"/>
            <w:left w:val="none" w:sz="0" w:space="0" w:color="auto"/>
            <w:bottom w:val="none" w:sz="0" w:space="0" w:color="auto"/>
            <w:right w:val="none" w:sz="0" w:space="0" w:color="auto"/>
          </w:divBdr>
        </w:div>
        <w:div w:id="1518616081">
          <w:marLeft w:val="0"/>
          <w:marRight w:val="0"/>
          <w:marTop w:val="0"/>
          <w:marBottom w:val="0"/>
          <w:divBdr>
            <w:top w:val="none" w:sz="0" w:space="0" w:color="auto"/>
            <w:left w:val="none" w:sz="0" w:space="0" w:color="auto"/>
            <w:bottom w:val="none" w:sz="0" w:space="0" w:color="auto"/>
            <w:right w:val="none" w:sz="0" w:space="0" w:color="auto"/>
          </w:divBdr>
        </w:div>
      </w:divsChild>
    </w:div>
    <w:div w:id="797796250">
      <w:bodyDiv w:val="1"/>
      <w:marLeft w:val="0"/>
      <w:marRight w:val="0"/>
      <w:marTop w:val="0"/>
      <w:marBottom w:val="0"/>
      <w:divBdr>
        <w:top w:val="none" w:sz="0" w:space="0" w:color="auto"/>
        <w:left w:val="none" w:sz="0" w:space="0" w:color="auto"/>
        <w:bottom w:val="none" w:sz="0" w:space="0" w:color="auto"/>
        <w:right w:val="none" w:sz="0" w:space="0" w:color="auto"/>
      </w:divBdr>
      <w:divsChild>
        <w:div w:id="1090584794">
          <w:marLeft w:val="480"/>
          <w:marRight w:val="0"/>
          <w:marTop w:val="0"/>
          <w:marBottom w:val="0"/>
          <w:divBdr>
            <w:top w:val="none" w:sz="0" w:space="0" w:color="auto"/>
            <w:left w:val="none" w:sz="0" w:space="0" w:color="auto"/>
            <w:bottom w:val="none" w:sz="0" w:space="0" w:color="auto"/>
            <w:right w:val="none" w:sz="0" w:space="0" w:color="auto"/>
          </w:divBdr>
          <w:divsChild>
            <w:div w:id="20746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97">
      <w:bodyDiv w:val="1"/>
      <w:marLeft w:val="0"/>
      <w:marRight w:val="0"/>
      <w:marTop w:val="0"/>
      <w:marBottom w:val="0"/>
      <w:divBdr>
        <w:top w:val="none" w:sz="0" w:space="0" w:color="auto"/>
        <w:left w:val="none" w:sz="0" w:space="0" w:color="auto"/>
        <w:bottom w:val="none" w:sz="0" w:space="0" w:color="auto"/>
        <w:right w:val="none" w:sz="0" w:space="0" w:color="auto"/>
      </w:divBdr>
      <w:divsChild>
        <w:div w:id="79984746">
          <w:marLeft w:val="480"/>
          <w:marRight w:val="0"/>
          <w:marTop w:val="0"/>
          <w:marBottom w:val="0"/>
          <w:divBdr>
            <w:top w:val="none" w:sz="0" w:space="0" w:color="auto"/>
            <w:left w:val="none" w:sz="0" w:space="0" w:color="auto"/>
            <w:bottom w:val="none" w:sz="0" w:space="0" w:color="auto"/>
            <w:right w:val="none" w:sz="0" w:space="0" w:color="auto"/>
          </w:divBdr>
          <w:divsChild>
            <w:div w:id="20565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84886">
      <w:bodyDiv w:val="1"/>
      <w:marLeft w:val="0"/>
      <w:marRight w:val="0"/>
      <w:marTop w:val="0"/>
      <w:marBottom w:val="0"/>
      <w:divBdr>
        <w:top w:val="none" w:sz="0" w:space="0" w:color="auto"/>
        <w:left w:val="none" w:sz="0" w:space="0" w:color="auto"/>
        <w:bottom w:val="none" w:sz="0" w:space="0" w:color="auto"/>
        <w:right w:val="none" w:sz="0" w:space="0" w:color="auto"/>
      </w:divBdr>
    </w:div>
    <w:div w:id="1006402258">
      <w:bodyDiv w:val="1"/>
      <w:marLeft w:val="0"/>
      <w:marRight w:val="0"/>
      <w:marTop w:val="0"/>
      <w:marBottom w:val="0"/>
      <w:divBdr>
        <w:top w:val="none" w:sz="0" w:space="0" w:color="auto"/>
        <w:left w:val="none" w:sz="0" w:space="0" w:color="auto"/>
        <w:bottom w:val="none" w:sz="0" w:space="0" w:color="auto"/>
        <w:right w:val="none" w:sz="0" w:space="0" w:color="auto"/>
      </w:divBdr>
    </w:div>
    <w:div w:id="1185166466">
      <w:bodyDiv w:val="1"/>
      <w:marLeft w:val="0"/>
      <w:marRight w:val="0"/>
      <w:marTop w:val="0"/>
      <w:marBottom w:val="0"/>
      <w:divBdr>
        <w:top w:val="none" w:sz="0" w:space="0" w:color="auto"/>
        <w:left w:val="none" w:sz="0" w:space="0" w:color="auto"/>
        <w:bottom w:val="none" w:sz="0" w:space="0" w:color="auto"/>
        <w:right w:val="none" w:sz="0" w:space="0" w:color="auto"/>
      </w:divBdr>
    </w:div>
    <w:div w:id="1289891535">
      <w:bodyDiv w:val="1"/>
      <w:marLeft w:val="0"/>
      <w:marRight w:val="0"/>
      <w:marTop w:val="0"/>
      <w:marBottom w:val="0"/>
      <w:divBdr>
        <w:top w:val="none" w:sz="0" w:space="0" w:color="auto"/>
        <w:left w:val="none" w:sz="0" w:space="0" w:color="auto"/>
        <w:bottom w:val="none" w:sz="0" w:space="0" w:color="auto"/>
        <w:right w:val="none" w:sz="0" w:space="0" w:color="auto"/>
      </w:divBdr>
      <w:divsChild>
        <w:div w:id="1604919951">
          <w:marLeft w:val="480"/>
          <w:marRight w:val="0"/>
          <w:marTop w:val="0"/>
          <w:marBottom w:val="0"/>
          <w:divBdr>
            <w:top w:val="none" w:sz="0" w:space="0" w:color="auto"/>
            <w:left w:val="none" w:sz="0" w:space="0" w:color="auto"/>
            <w:bottom w:val="none" w:sz="0" w:space="0" w:color="auto"/>
            <w:right w:val="none" w:sz="0" w:space="0" w:color="auto"/>
          </w:divBdr>
          <w:divsChild>
            <w:div w:id="8970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3418">
      <w:bodyDiv w:val="1"/>
      <w:marLeft w:val="0"/>
      <w:marRight w:val="0"/>
      <w:marTop w:val="0"/>
      <w:marBottom w:val="0"/>
      <w:divBdr>
        <w:top w:val="none" w:sz="0" w:space="0" w:color="auto"/>
        <w:left w:val="none" w:sz="0" w:space="0" w:color="auto"/>
        <w:bottom w:val="none" w:sz="0" w:space="0" w:color="auto"/>
        <w:right w:val="none" w:sz="0" w:space="0" w:color="auto"/>
      </w:divBdr>
    </w:div>
    <w:div w:id="1560286869">
      <w:bodyDiv w:val="1"/>
      <w:marLeft w:val="0"/>
      <w:marRight w:val="0"/>
      <w:marTop w:val="0"/>
      <w:marBottom w:val="0"/>
      <w:divBdr>
        <w:top w:val="none" w:sz="0" w:space="0" w:color="auto"/>
        <w:left w:val="none" w:sz="0" w:space="0" w:color="auto"/>
        <w:bottom w:val="none" w:sz="0" w:space="0" w:color="auto"/>
        <w:right w:val="none" w:sz="0" w:space="0" w:color="auto"/>
      </w:divBdr>
      <w:divsChild>
        <w:div w:id="1340766796">
          <w:marLeft w:val="480"/>
          <w:marRight w:val="0"/>
          <w:marTop w:val="0"/>
          <w:marBottom w:val="0"/>
          <w:divBdr>
            <w:top w:val="none" w:sz="0" w:space="0" w:color="auto"/>
            <w:left w:val="none" w:sz="0" w:space="0" w:color="auto"/>
            <w:bottom w:val="none" w:sz="0" w:space="0" w:color="auto"/>
            <w:right w:val="none" w:sz="0" w:space="0" w:color="auto"/>
          </w:divBdr>
          <w:divsChild>
            <w:div w:id="47121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799155">
      <w:bodyDiv w:val="1"/>
      <w:marLeft w:val="0"/>
      <w:marRight w:val="0"/>
      <w:marTop w:val="0"/>
      <w:marBottom w:val="0"/>
      <w:divBdr>
        <w:top w:val="none" w:sz="0" w:space="0" w:color="auto"/>
        <w:left w:val="none" w:sz="0" w:space="0" w:color="auto"/>
        <w:bottom w:val="none" w:sz="0" w:space="0" w:color="auto"/>
        <w:right w:val="none" w:sz="0" w:space="0" w:color="auto"/>
      </w:divBdr>
    </w:div>
    <w:div w:id="1734549784">
      <w:bodyDiv w:val="1"/>
      <w:marLeft w:val="0"/>
      <w:marRight w:val="0"/>
      <w:marTop w:val="0"/>
      <w:marBottom w:val="0"/>
      <w:divBdr>
        <w:top w:val="none" w:sz="0" w:space="0" w:color="auto"/>
        <w:left w:val="none" w:sz="0" w:space="0" w:color="auto"/>
        <w:bottom w:val="none" w:sz="0" w:space="0" w:color="auto"/>
        <w:right w:val="none" w:sz="0" w:space="0" w:color="auto"/>
      </w:divBdr>
      <w:divsChild>
        <w:div w:id="976494493">
          <w:marLeft w:val="480"/>
          <w:marRight w:val="0"/>
          <w:marTop w:val="0"/>
          <w:marBottom w:val="0"/>
          <w:divBdr>
            <w:top w:val="none" w:sz="0" w:space="0" w:color="auto"/>
            <w:left w:val="none" w:sz="0" w:space="0" w:color="auto"/>
            <w:bottom w:val="none" w:sz="0" w:space="0" w:color="auto"/>
            <w:right w:val="none" w:sz="0" w:space="0" w:color="auto"/>
          </w:divBdr>
          <w:divsChild>
            <w:div w:id="2192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3701">
      <w:bodyDiv w:val="1"/>
      <w:marLeft w:val="0"/>
      <w:marRight w:val="0"/>
      <w:marTop w:val="0"/>
      <w:marBottom w:val="0"/>
      <w:divBdr>
        <w:top w:val="none" w:sz="0" w:space="0" w:color="auto"/>
        <w:left w:val="none" w:sz="0" w:space="0" w:color="auto"/>
        <w:bottom w:val="none" w:sz="0" w:space="0" w:color="auto"/>
        <w:right w:val="none" w:sz="0" w:space="0" w:color="auto"/>
      </w:divBdr>
      <w:divsChild>
        <w:div w:id="1016426660">
          <w:marLeft w:val="480"/>
          <w:marRight w:val="0"/>
          <w:marTop w:val="0"/>
          <w:marBottom w:val="0"/>
          <w:divBdr>
            <w:top w:val="none" w:sz="0" w:space="0" w:color="auto"/>
            <w:left w:val="none" w:sz="0" w:space="0" w:color="auto"/>
            <w:bottom w:val="none" w:sz="0" w:space="0" w:color="auto"/>
            <w:right w:val="none" w:sz="0" w:space="0" w:color="auto"/>
          </w:divBdr>
          <w:divsChild>
            <w:div w:id="4180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7671">
      <w:bodyDiv w:val="1"/>
      <w:marLeft w:val="0"/>
      <w:marRight w:val="0"/>
      <w:marTop w:val="0"/>
      <w:marBottom w:val="0"/>
      <w:divBdr>
        <w:top w:val="none" w:sz="0" w:space="0" w:color="auto"/>
        <w:left w:val="none" w:sz="0" w:space="0" w:color="auto"/>
        <w:bottom w:val="none" w:sz="0" w:space="0" w:color="auto"/>
        <w:right w:val="none" w:sz="0" w:space="0" w:color="auto"/>
      </w:divBdr>
    </w:div>
    <w:div w:id="1845586323">
      <w:bodyDiv w:val="1"/>
      <w:marLeft w:val="0"/>
      <w:marRight w:val="0"/>
      <w:marTop w:val="0"/>
      <w:marBottom w:val="0"/>
      <w:divBdr>
        <w:top w:val="none" w:sz="0" w:space="0" w:color="auto"/>
        <w:left w:val="none" w:sz="0" w:space="0" w:color="auto"/>
        <w:bottom w:val="none" w:sz="0" w:space="0" w:color="auto"/>
        <w:right w:val="none" w:sz="0" w:space="0" w:color="auto"/>
      </w:divBdr>
      <w:divsChild>
        <w:div w:id="1437016631">
          <w:marLeft w:val="0"/>
          <w:marRight w:val="0"/>
          <w:marTop w:val="0"/>
          <w:marBottom w:val="0"/>
          <w:divBdr>
            <w:top w:val="none" w:sz="0" w:space="0" w:color="auto"/>
            <w:left w:val="none" w:sz="0" w:space="0" w:color="auto"/>
            <w:bottom w:val="none" w:sz="0" w:space="0" w:color="auto"/>
            <w:right w:val="none" w:sz="0" w:space="0" w:color="auto"/>
          </w:divBdr>
        </w:div>
        <w:div w:id="549266723">
          <w:marLeft w:val="0"/>
          <w:marRight w:val="0"/>
          <w:marTop w:val="0"/>
          <w:marBottom w:val="0"/>
          <w:divBdr>
            <w:top w:val="none" w:sz="0" w:space="0" w:color="auto"/>
            <w:left w:val="none" w:sz="0" w:space="0" w:color="auto"/>
            <w:bottom w:val="none" w:sz="0" w:space="0" w:color="auto"/>
            <w:right w:val="none" w:sz="0" w:space="0" w:color="auto"/>
          </w:divBdr>
        </w:div>
        <w:div w:id="865018553">
          <w:marLeft w:val="0"/>
          <w:marRight w:val="0"/>
          <w:marTop w:val="0"/>
          <w:marBottom w:val="0"/>
          <w:divBdr>
            <w:top w:val="none" w:sz="0" w:space="0" w:color="auto"/>
            <w:left w:val="none" w:sz="0" w:space="0" w:color="auto"/>
            <w:bottom w:val="none" w:sz="0" w:space="0" w:color="auto"/>
            <w:right w:val="none" w:sz="0" w:space="0" w:color="auto"/>
          </w:divBdr>
        </w:div>
        <w:div w:id="556401951">
          <w:marLeft w:val="0"/>
          <w:marRight w:val="0"/>
          <w:marTop w:val="0"/>
          <w:marBottom w:val="0"/>
          <w:divBdr>
            <w:top w:val="none" w:sz="0" w:space="0" w:color="auto"/>
            <w:left w:val="none" w:sz="0" w:space="0" w:color="auto"/>
            <w:bottom w:val="none" w:sz="0" w:space="0" w:color="auto"/>
            <w:right w:val="none" w:sz="0" w:space="0" w:color="auto"/>
          </w:divBdr>
        </w:div>
        <w:div w:id="1876692323">
          <w:marLeft w:val="0"/>
          <w:marRight w:val="0"/>
          <w:marTop w:val="0"/>
          <w:marBottom w:val="0"/>
          <w:divBdr>
            <w:top w:val="none" w:sz="0" w:space="0" w:color="auto"/>
            <w:left w:val="none" w:sz="0" w:space="0" w:color="auto"/>
            <w:bottom w:val="none" w:sz="0" w:space="0" w:color="auto"/>
            <w:right w:val="none" w:sz="0" w:space="0" w:color="auto"/>
          </w:divBdr>
        </w:div>
        <w:div w:id="391780977">
          <w:marLeft w:val="0"/>
          <w:marRight w:val="0"/>
          <w:marTop w:val="0"/>
          <w:marBottom w:val="0"/>
          <w:divBdr>
            <w:top w:val="none" w:sz="0" w:space="0" w:color="auto"/>
            <w:left w:val="none" w:sz="0" w:space="0" w:color="auto"/>
            <w:bottom w:val="none" w:sz="0" w:space="0" w:color="auto"/>
            <w:right w:val="none" w:sz="0" w:space="0" w:color="auto"/>
          </w:divBdr>
        </w:div>
      </w:divsChild>
    </w:div>
    <w:div w:id="1864858325">
      <w:bodyDiv w:val="1"/>
      <w:marLeft w:val="0"/>
      <w:marRight w:val="0"/>
      <w:marTop w:val="0"/>
      <w:marBottom w:val="0"/>
      <w:divBdr>
        <w:top w:val="none" w:sz="0" w:space="0" w:color="auto"/>
        <w:left w:val="none" w:sz="0" w:space="0" w:color="auto"/>
        <w:bottom w:val="none" w:sz="0" w:space="0" w:color="auto"/>
        <w:right w:val="none" w:sz="0" w:space="0" w:color="auto"/>
      </w:divBdr>
      <w:divsChild>
        <w:div w:id="1161000174">
          <w:marLeft w:val="480"/>
          <w:marRight w:val="0"/>
          <w:marTop w:val="0"/>
          <w:marBottom w:val="0"/>
          <w:divBdr>
            <w:top w:val="none" w:sz="0" w:space="0" w:color="auto"/>
            <w:left w:val="none" w:sz="0" w:space="0" w:color="auto"/>
            <w:bottom w:val="none" w:sz="0" w:space="0" w:color="auto"/>
            <w:right w:val="none" w:sz="0" w:space="0" w:color="auto"/>
          </w:divBdr>
          <w:divsChild>
            <w:div w:id="135345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5837">
      <w:bodyDiv w:val="1"/>
      <w:marLeft w:val="0"/>
      <w:marRight w:val="0"/>
      <w:marTop w:val="0"/>
      <w:marBottom w:val="0"/>
      <w:divBdr>
        <w:top w:val="none" w:sz="0" w:space="0" w:color="auto"/>
        <w:left w:val="none" w:sz="0" w:space="0" w:color="auto"/>
        <w:bottom w:val="none" w:sz="0" w:space="0" w:color="auto"/>
        <w:right w:val="none" w:sz="0" w:space="0" w:color="auto"/>
      </w:divBdr>
      <w:divsChild>
        <w:div w:id="539168604">
          <w:marLeft w:val="0"/>
          <w:marRight w:val="0"/>
          <w:marTop w:val="0"/>
          <w:marBottom w:val="0"/>
          <w:divBdr>
            <w:top w:val="none" w:sz="0" w:space="0" w:color="auto"/>
            <w:left w:val="none" w:sz="0" w:space="0" w:color="auto"/>
            <w:bottom w:val="none" w:sz="0" w:space="0" w:color="auto"/>
            <w:right w:val="none" w:sz="0" w:space="0" w:color="auto"/>
          </w:divBdr>
        </w:div>
        <w:div w:id="983895217">
          <w:marLeft w:val="0"/>
          <w:marRight w:val="0"/>
          <w:marTop w:val="0"/>
          <w:marBottom w:val="0"/>
          <w:divBdr>
            <w:top w:val="none" w:sz="0" w:space="0" w:color="auto"/>
            <w:left w:val="none" w:sz="0" w:space="0" w:color="auto"/>
            <w:bottom w:val="none" w:sz="0" w:space="0" w:color="auto"/>
            <w:right w:val="none" w:sz="0" w:space="0" w:color="auto"/>
          </w:divBdr>
        </w:div>
        <w:div w:id="1628199752">
          <w:marLeft w:val="0"/>
          <w:marRight w:val="0"/>
          <w:marTop w:val="0"/>
          <w:marBottom w:val="0"/>
          <w:divBdr>
            <w:top w:val="none" w:sz="0" w:space="0" w:color="auto"/>
            <w:left w:val="none" w:sz="0" w:space="0" w:color="auto"/>
            <w:bottom w:val="none" w:sz="0" w:space="0" w:color="auto"/>
            <w:right w:val="none" w:sz="0" w:space="0" w:color="auto"/>
          </w:divBdr>
        </w:div>
      </w:divsChild>
    </w:div>
    <w:div w:id="2073234740">
      <w:bodyDiv w:val="1"/>
      <w:marLeft w:val="0"/>
      <w:marRight w:val="0"/>
      <w:marTop w:val="0"/>
      <w:marBottom w:val="0"/>
      <w:divBdr>
        <w:top w:val="none" w:sz="0" w:space="0" w:color="auto"/>
        <w:left w:val="none" w:sz="0" w:space="0" w:color="auto"/>
        <w:bottom w:val="none" w:sz="0" w:space="0" w:color="auto"/>
        <w:right w:val="none" w:sz="0" w:space="0" w:color="auto"/>
      </w:divBdr>
      <w:divsChild>
        <w:div w:id="1158761988">
          <w:marLeft w:val="480"/>
          <w:marRight w:val="0"/>
          <w:marTop w:val="0"/>
          <w:marBottom w:val="0"/>
          <w:divBdr>
            <w:top w:val="none" w:sz="0" w:space="0" w:color="auto"/>
            <w:left w:val="none" w:sz="0" w:space="0" w:color="auto"/>
            <w:bottom w:val="none" w:sz="0" w:space="0" w:color="auto"/>
            <w:right w:val="none" w:sz="0" w:space="0" w:color="auto"/>
          </w:divBdr>
          <w:divsChild>
            <w:div w:id="115317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3984</Words>
  <Characters>22713</Characters>
  <Application>Microsoft Office Word</Application>
  <DocSecurity>0</DocSecurity>
  <Lines>189</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Brototi Roy</dc:creator>
  <cp:keywords/>
  <dc:description/>
  <cp:lastModifiedBy>Brototi Roy</cp:lastModifiedBy>
  <cp:revision>3</cp:revision>
  <dcterms:created xsi:type="dcterms:W3CDTF">2021-12-28T23:07:00Z</dcterms:created>
  <dcterms:modified xsi:type="dcterms:W3CDTF">2021-12-28T23:08:00Z</dcterms:modified>
</cp:coreProperties>
</file>